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 xml:space="preserve">ПРЕСТЪПНОСТ НА НЕПЪЛНОЛЕТНИ </w:t>
      </w:r>
    </w:p>
    <w:p>
      <w:pPr>
        <w:pStyle w:val="Normal"/>
        <w:rPr/>
      </w:pPr>
      <w:r>
        <w:rPr/>
      </w:r>
    </w:p>
    <w:p>
      <w:pPr>
        <w:pStyle w:val="Normal"/>
        <w:jc w:val="both"/>
        <w:rPr>
          <w:b/>
        </w:rPr>
      </w:pPr>
      <w:r>
        <w:rPr>
          <w:b/>
        </w:rPr>
        <w:t>1в. Наказателната политика по отношение на непълнолените .Принципи.Подходи.</w:t>
      </w:r>
    </w:p>
    <w:p>
      <w:pPr>
        <w:pStyle w:val="Normal"/>
        <w:jc w:val="both"/>
        <w:rPr>
          <w:b/>
        </w:rPr>
      </w:pPr>
      <w:r>
        <w:rPr>
          <w:b/>
        </w:rPr>
      </w:r>
    </w:p>
    <w:p>
      <w:pPr>
        <w:pStyle w:val="Normal"/>
        <w:jc w:val="both"/>
        <w:rPr/>
      </w:pPr>
      <w:r>
        <w:rPr/>
        <w:t xml:space="preserve">Престъпността на непълнолетните започва своя ръст в световен мащаб след ІІ световна война , а в Б-я след 1989 г. В следствие на това започва да се говори за ювентизация на престъпността / процес на подмладяване /  За този процес е характерно че престъпността на непълнолетните заема челно място в относителния дял на общата престъпност .Процесите са взаимосвързани и ювентизацията води до интелектуализация на престъпността. Но тя се оказва нетрайна поради увеличаването броя на неграмотните, а ниската култура винаги ражда престъпност. За проследяване живота на детската престъпност е важен не само регистърът на МВР , но този на Детска педагогичска стая., която обаче се оказва че не може да  обхване всички  прояви на подконтролните деца. Контингента от малолетните  и непълнолетните , които се изправят пред комисиите за БППМН , но не се водят на отчет в ДПС се увеличават. </w:t>
      </w:r>
    </w:p>
    <w:p>
      <w:pPr>
        <w:pStyle w:val="Normal"/>
        <w:jc w:val="both"/>
        <w:rPr/>
      </w:pPr>
      <w:r>
        <w:rPr/>
        <w:tab/>
        <w:t xml:space="preserve">Новата и актуална в момента категория са т.нар. “деца в риск “ / деца в опасност / които са деца аутстайдери с висок риск от криминализиране, както и от виктимизиране. </w:t>
      </w:r>
    </w:p>
    <w:p>
      <w:pPr>
        <w:pStyle w:val="Normal"/>
        <w:jc w:val="both"/>
        <w:rPr/>
      </w:pPr>
      <w:r>
        <w:rPr/>
        <w:t xml:space="preserve">За да се избере най ефективната политика в криминализацията на децата е важно да се знаят възприетите в другите страни принципи. В повечето страни се залага на принципа на хуманност , като основа на политиката в тази област. Този принцип е приет и в международни стандарти .Той се изразява в ограничаване ролята на наказанието и изграждането на такава санкционна система, която да подчертава грижата за непълнолетните . Наказанията трябва да са съобразени с психико-физическите особености на тази възраст по размер и тежест. </w:t>
      </w:r>
    </w:p>
    <w:p>
      <w:pPr>
        <w:pStyle w:val="Normal"/>
        <w:jc w:val="both"/>
        <w:rPr/>
      </w:pPr>
      <w:r>
        <w:rPr/>
        <w:t>Във връзка с наказанията се поставя въпросът за развитието на дискреционните правомощия – предоставяне възможността на определени длъжностни лица да вземат решеиня по целесъобразност,  но тя трябва да се упражнява само при наличие на съответните законови предпоставки. Този въпрос е много важен  и с  оглед избягването на стигматизицаята. Тя се изразява във възможността  контактът на провонарушителя с някой институции да доведе до обратен ефект т.е. в следствие  на този контакт правонарушителя да стане престъпни.</w:t>
      </w:r>
    </w:p>
    <w:p>
      <w:pPr>
        <w:pStyle w:val="Normal"/>
        <w:jc w:val="both"/>
        <w:rPr/>
      </w:pPr>
      <w:r>
        <w:rPr/>
        <w:t xml:space="preserve">Хуманизирането на наказателната политика спрямо непълнолетните се изразява и във вдигане на долната граница на възрастта след която лицата могат да носят наказателна отговорност  В първия  наказателен закон от 1896г. е предвидена долна граница от 10 г. която после се покачва на 14 г. </w:t>
      </w:r>
    </w:p>
    <w:p>
      <w:pPr>
        <w:pStyle w:val="Normal"/>
        <w:jc w:val="both"/>
        <w:rPr/>
      </w:pPr>
      <w:r>
        <w:rPr/>
        <w:t xml:space="preserve">В Конвенцията за правата на детето е дадено определение на понятието “дете “ – всяко човешко същество не навършило 18 г. ,ако националното законодателство не предвижда по ниска горна граница. Долната граница не е определена. </w:t>
      </w:r>
    </w:p>
    <w:p>
      <w:pPr>
        <w:pStyle w:val="Normal"/>
        <w:jc w:val="both"/>
        <w:rPr/>
      </w:pPr>
      <w:r>
        <w:rPr/>
        <w:t xml:space="preserve">В Пекинските правила от 85г.  приети от  ООН за правосъдието по отношение на непълнолените , за долна граница е определено 7 год.  Отделно  в разлчините страни са приети различни специални закони, като в някой от тях се включват и лицата м/у 20 – 21 г.  т.нар. “млади пълнолетни “ които са непосредсттвено на границата след навършване на пълнолетие. Те се отделят като група с оглед спецификата на наказателните  режими за тях и особено в областта на пенитенциарното дело. </w:t>
      </w:r>
    </w:p>
    <w:p>
      <w:pPr>
        <w:pStyle w:val="Normal"/>
        <w:jc w:val="both"/>
        <w:rPr/>
      </w:pPr>
      <w:r>
        <w:rPr/>
        <w:t xml:space="preserve">Освен принципа на хуманизиране на наказателната политика  по отношение на непълнолетните другия важен въпрос в тази област се отнася до правния институт на освобождаване от наказателна отговорност. </w:t>
      </w:r>
    </w:p>
    <w:p>
      <w:pPr>
        <w:pStyle w:val="Normal"/>
        <w:jc w:val="both"/>
        <w:rPr/>
      </w:pPr>
      <w:r>
        <w:rPr/>
        <w:t xml:space="preserve">Има страни които изцяло са изградили наказателните си системи спрямо непълнолетните в/у изискванията за не налагане на наказание , не обсъждане на въпроса за вината с/у прилагане само на възпитателните и медицинските мерки. </w:t>
      </w:r>
    </w:p>
    <w:p>
      <w:pPr>
        <w:pStyle w:val="Normal"/>
        <w:jc w:val="both"/>
        <w:rPr/>
      </w:pPr>
      <w:r>
        <w:rPr/>
        <w:tab/>
        <w:t xml:space="preserve">Специфичното отношение към непълнолетните се проявява и в създаването на специфични органи за контрол и превенция , както и особен ред за разглеждане на техните прояви.  </w:t>
      </w:r>
    </w:p>
    <w:p>
      <w:pPr>
        <w:pStyle w:val="Normal"/>
        <w:jc w:val="both"/>
        <w:rPr/>
      </w:pPr>
      <w:r>
        <w:rPr/>
        <w:t xml:space="preserve">През 1943г.  в Б-я е приет закон за съдилищата за маловръстни. Особеното е че делата се гледат на 2 инстанции без каса;ия. Определят се и съдии които да гледат такива дела, на възраст не по малко от 35 г. Така се цели специализация на кадрите занимаващи се с тези дела, като те да имат по широки понятия по детска психология както и нужния житейски опит.Тази система се прилага експериментално само в някои райони на страната, като идеята е била в последствие да се приложи изцяло. </w:t>
      </w:r>
    </w:p>
    <w:p>
      <w:pPr>
        <w:pStyle w:val="Normal"/>
        <w:jc w:val="both"/>
        <w:rPr/>
      </w:pPr>
      <w:r>
        <w:rPr/>
        <w:t>Към 60 – те год. отново се появява инициатива за организиране на особено правосъдие за непълнолетни, като влияние в тази посока оказва активното дискутиране на тази тема на конгресите на ООН . Тази политика върви по 2 линии: - 1 Създаване на специфична с/ма от ограничения за превенция на престъпността  на непълнолетните.</w:t>
      </w:r>
    </w:p>
    <w:p>
      <w:pPr>
        <w:pStyle w:val="Normal"/>
        <w:jc w:val="both"/>
        <w:rPr/>
      </w:pPr>
      <w:r>
        <w:rPr/>
        <w:t>2.Включване на обществеността в реализиране на превантивната политика на Д-вата.</w:t>
      </w:r>
    </w:p>
    <w:p>
      <w:pPr>
        <w:pStyle w:val="Normal"/>
        <w:jc w:val="both"/>
        <w:rPr/>
      </w:pPr>
      <w:r>
        <w:rPr/>
        <w:t xml:space="preserve">През 1958г. е приет първия закон за борба с детската престъпност. С него се създава Централна комисия към Главна прокуратура за интензивно дискутиране   и изследване на детската престъпност. Създават се дискреционните правомощия за определени органи и  се приема института за освобождаване от наказателна отговорност .През 1961г. този закон се преименува на ЗБППМН и Комисията излиза от прокуратурата, но се запазват провомощията при осъществяване на дискрецията. По късно с преемането на НК 68г.  уредбата на тези дискреционни правомощия  е изведена от ЗБППМН и е включена в него / чл. 61 НК / Предоставят се правомощия на един д-вен орган – местните комисии за БППМН да разглеждат дела на непълнолетни при определени условия, когато са освободени от наказателна отговорност от прокурора или съда. Те действат като особени юрисдикции с д-вни функции и правомощия..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both"/>
        <w:rPr>
          <w:b/>
        </w:rPr>
      </w:pPr>
      <w:r>
        <w:rPr>
          <w:b/>
        </w:rPr>
        <w:t>2в. Престъпност на непълнолетните. Съвремени проблеми . Тенденции.</w:t>
      </w:r>
    </w:p>
    <w:p>
      <w:pPr>
        <w:pStyle w:val="Normal"/>
        <w:rPr>
          <w:b/>
        </w:rPr>
      </w:pPr>
      <w:r>
        <w:rPr>
          <w:b/>
        </w:rPr>
      </w:r>
    </w:p>
    <w:p>
      <w:pPr>
        <w:pStyle w:val="Normal"/>
        <w:jc w:val="both"/>
        <w:rPr/>
      </w:pPr>
      <w:r>
        <w:rPr/>
        <w:t>Развитието на престъпността на непълнолетните е свързано с най значителните процеси в индустриалното общество ,индустриализация и урбанизация. Ръстът на тази престъпност  започва след Втората световна война , а у нас след 89 г.  Наблюдава се процес на ювентизация на престъпността за която е характерно че престъпността на непълнолетните заема челно място в относителния дял на общата престъпност . Появяват се множество фактори, които силно влияят в/у непълнолетните дезорганизацията в семейството , криминализиране на улицата, неефективност на възпитателните функции на училището, както и на системата за превенция. Голямата имуществена диференция у нас се отразява особено негативно в/у децата. Днес актуални категории са т.нар. “деца в риск “/ деца в опасност /  които са деца аутсайдери живеещи в улична среда и които са непрекъснато изложени  на риск както да се криминализират така и да се виктимизират.</w:t>
      </w:r>
    </w:p>
    <w:p>
      <w:pPr>
        <w:pStyle w:val="Normal"/>
        <w:jc w:val="both"/>
        <w:rPr/>
      </w:pPr>
      <w:r>
        <w:rPr/>
        <w:t xml:space="preserve">Принципът за хуманност по отношение на непълнолетните правонарушители е основен и универсален в международните стандарти и правните системи на различните д-ви.  Но спрямо проявлението му като избягване контакта на непълнолетния с някои санкциониращи институции се развива тенденция към ограничаване на тази практика. </w:t>
      </w:r>
    </w:p>
    <w:p>
      <w:pPr>
        <w:pStyle w:val="Normal"/>
        <w:jc w:val="both"/>
        <w:rPr/>
      </w:pPr>
      <w:r>
        <w:rPr/>
        <w:t xml:space="preserve">Днес се връща примата на д-вата и разглеждането на делата на непълнолетните от съда за сметка на местнике комисии за БППМН като особени юрисдикции, чиито правомощия се ограничават. </w:t>
      </w:r>
    </w:p>
    <w:p>
      <w:pPr>
        <w:pStyle w:val="Normal"/>
        <w:jc w:val="both"/>
        <w:rPr/>
      </w:pPr>
      <w:r>
        <w:rPr/>
        <w:t xml:space="preserve">С измененията в ЗБППМН от 2004г.  идеята за избягване на контакта на децата с наказващите органи значително се ограничава и дори се предвижда че при определени условия делата на малолетните се гледат от съда. Ограничават се и дискреционните правомощия на прокурора по отношение прилагането на най тежката мярка по ЗБППМН настаняването във възпитателно у-ще интернат – решението за налагане на тази възпитателна мярка се взема само от съда. Също така и местната комисия за БППНМ не може да налага мярка поставяне в социално педагогически интернат. </w:t>
      </w:r>
    </w:p>
    <w:p>
      <w:pPr>
        <w:pStyle w:val="Normal"/>
        <w:jc w:val="both"/>
        <w:rPr/>
      </w:pPr>
      <w:r>
        <w:rPr/>
        <w:tab/>
        <w:t>В миналото този интернат е бил социално заведение в което децата е можело да се настанят дори и без да са извършили престъпление и по искане на родителите, а сега това е невъзможно. Днес местните комисии само правят предложение за настаняване в тези интернати, а решение за това взема съда. Това решение се взема при участието на прокурора и може да се обжалва или протестира, след което отива на втора инстанция. По този начин детето вече  пряко влиза  и участва в съдебния процес. Аргумента в полза на това е че налагането на такава мярка която ограничава свободата на детето , трябва да бъде поставено от най висшия правосъден орган – съда , въпреки че участието в процеса може да травмира детето.</w:t>
      </w:r>
    </w:p>
    <w:p>
      <w:pPr>
        <w:pStyle w:val="Normal"/>
        <w:jc w:val="both"/>
        <w:rPr/>
      </w:pPr>
      <w:r>
        <w:rPr/>
        <w:t>Съгласно ЗБПМ всички противо обществени прояви на лицата на 8 г. могат да минават по този ред и да бъдат санкционирани.</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b/>
        </w:rPr>
      </w:pPr>
      <w:r>
        <w:rPr>
          <w:b/>
        </w:rPr>
        <w:t>3в. Престъпност на непълнолетни в Б-я .Структура . Тенденции</w:t>
      </w:r>
    </w:p>
    <w:p>
      <w:pPr>
        <w:pStyle w:val="Normal"/>
        <w:jc w:val="both"/>
        <w:rPr>
          <w:b/>
        </w:rPr>
      </w:pPr>
      <w:r>
        <w:rPr>
          <w:b/>
        </w:rPr>
      </w:r>
    </w:p>
    <w:p>
      <w:pPr>
        <w:pStyle w:val="Normal"/>
        <w:jc w:val="both"/>
        <w:rPr/>
      </w:pPr>
      <w:r>
        <w:rPr/>
        <w:t xml:space="preserve">В Б-я престъпността на непълнолетните започва прогресивно да покачва своето ниво  след 89 г. ,като част от процеса на общия “взрив “ и ускорен темп на нарастване на всички видове престъпност  в страната . Първия връх на явна престъпност е отбелязан през 1992г. , а през 97 г.  общата престъпност преминава прага на насищане. Една от основните характеристики на престъпността у нас сред 89 г. е нейната ювентизация т.е процес на значително изменение  на престъпността като социално явление ,поради нараастващото участие на непълнолетни в извършване на престъпления . Ювентизацията променя възрастовата структура на престъпността и обикновено се проявява в периоди на крупни икономически и социални промени водещи до дестабилизация на обществото.  Престъпността заема все по голям относителен дял от общата престъпност ,като през 98 г.  за първи път коефицентът й надвишава този на младежите на възраст м/у 18 и 30 г. Структурата на престъпността  на непълнолетните у нас се формира от насочеността им към извършване на отделни видове престъпления. Регистрираната престъпнос е само част от явната престъпност на непълнолените ,която включва и престъпленията за които не са наложени възпитателни мерки от местните комсии за БППМН. Престъпленията разглеждани чрез възпитателни дела са част от санкционираната престъпност на непълнолетните. Доминиращия вид престъпление е кражбата.Останалите престъпления са сравнително слабо застъпени , но нарастване  отбелязват делът на грабежите и на хулиганските прояви. За разлика от момчетата криминалната активно на девойките е значително по ниска и по стабилна като ниво на проявление във времето. </w:t>
      </w:r>
    </w:p>
    <w:p>
      <w:pPr>
        <w:pStyle w:val="Normal"/>
        <w:ind w:firstLine="708" w:end="0"/>
        <w:jc w:val="both"/>
        <w:rPr/>
      </w:pPr>
      <w:r>
        <w:rPr/>
        <w:t xml:space="preserve">Основно  характеристика  на престъпността на непълнолетните е груповото извършителство.  Като цяло престъпността на непълнолетните е концентрирана в градовете. </w:t>
      </w:r>
    </w:p>
    <w:p>
      <w:pPr>
        <w:pStyle w:val="Normal"/>
        <w:jc w:val="both"/>
        <w:rPr/>
      </w:pPr>
      <w:r>
        <w:rPr/>
        <w:t>За следенето нивото на детската престъпност е важен не само регистъра на МВР но и на Детска педаг. стая / ДПС / ,която обаче не успява да обхване и контролира всички прояви на подконтролните деца.</w:t>
      </w:r>
    </w:p>
    <w:p>
      <w:pPr>
        <w:pStyle w:val="Normal"/>
        <w:jc w:val="both"/>
        <w:rPr/>
      </w:pPr>
      <w:r>
        <w:rPr/>
        <w:t>В Б-я  наказателната с/ма по отношение на малолетните и непълнолетните лица започва с приемането на Закона за борба с/у  детската престъпност от 1958г.  които през 61 г.  е преименуван на ЗБППМН . Съгласно него основните органи  осъществяващи дейността за БППМН са комисиите за БППМН  и детските педагогически стаи ,както и специфичните  заведения създадени за тази цел. Социално –педагогически интернати , възпитателни у-ща – интернати. , домове за временно настаняване , приюти за безнадзорни деца .</w:t>
      </w:r>
    </w:p>
    <w:p>
      <w:pPr>
        <w:pStyle w:val="Normal"/>
        <w:jc w:val="both"/>
        <w:rPr/>
      </w:pPr>
      <w:r>
        <w:rPr/>
        <w:tab/>
        <w:t xml:space="preserve">Основен орган в тази с/ма са комисиите за БППМН .Към МС се създава  Централна комисия с председател, вицепремиер на РБ . Тя е юридическо лице на бюджетна издръжка с ръководство , щатен секретар а апарат от кадри. </w:t>
      </w:r>
    </w:p>
    <w:p>
      <w:pPr>
        <w:pStyle w:val="Normal"/>
        <w:jc w:val="both"/>
        <w:rPr/>
      </w:pPr>
      <w:r>
        <w:rPr/>
        <w:t>Поименният списък на състава й се определя от председателя. Функциите на Централната комисия  се състоят в разработване или участие в разработване на програми и дейности за предотвратяване и ограничаване на криминогенните фактори, ръководство  и контрол  над дейността на местните комисии и др. посочени в закона – чл. 8 ЗБППМН.</w:t>
      </w:r>
    </w:p>
    <w:p>
      <w:pPr>
        <w:pStyle w:val="Normal"/>
        <w:jc w:val="both"/>
        <w:rPr/>
      </w:pPr>
      <w:r>
        <w:rPr/>
        <w:tab/>
        <w:t xml:space="preserve">Съгласно чл. 6  Местните комисии се създават към Общините или районите в големите градове , а може и към някои кметства по решение на тези комисии . В тях се включват  от 7 – 15 лица  определени със заповед на кмета .Председателя на общинската комисия е зам. кмета, а в районите и кметствата  - кметовете. В състава се  включват представители на  Общинската адм.  на дирекция социално подпомагане, педагози , психолози. Местните комисии ежегодно отчитат пред кмета , Об. съвет  и Центр. комисия Комисиите за БППМН са държавен орган действащи като особени юрисдикции със специфична дейност -  разглеждане на възпитателни дела. </w:t>
      </w:r>
    </w:p>
    <w:p>
      <w:pPr>
        <w:pStyle w:val="Normal"/>
        <w:jc w:val="both"/>
        <w:rPr/>
      </w:pPr>
      <w:r>
        <w:rPr/>
      </w:r>
    </w:p>
    <w:p>
      <w:pPr>
        <w:pStyle w:val="Normal"/>
        <w:jc w:val="both"/>
        <w:rPr/>
      </w:pPr>
      <w:r>
        <w:rPr/>
      </w:r>
    </w:p>
    <w:p>
      <w:pPr>
        <w:pStyle w:val="Normal"/>
        <w:jc w:val="both"/>
        <w:rPr/>
      </w:pPr>
      <w:r>
        <w:rPr/>
      </w:r>
    </w:p>
    <w:p>
      <w:pPr>
        <w:pStyle w:val="Normal"/>
        <w:jc w:val="both"/>
        <w:rPr>
          <w:b/>
        </w:rPr>
      </w:pPr>
      <w:r>
        <w:rPr>
          <w:b/>
        </w:rPr>
        <w:t>4в.Причина на престъпността на непълнолетните</w:t>
      </w:r>
    </w:p>
    <w:p>
      <w:pPr>
        <w:pStyle w:val="Normal"/>
        <w:jc w:val="both"/>
        <w:rPr>
          <w:b/>
        </w:rPr>
      </w:pPr>
      <w:r>
        <w:rPr>
          <w:b/>
        </w:rPr>
      </w:r>
    </w:p>
    <w:p>
      <w:pPr>
        <w:pStyle w:val="Normal"/>
        <w:ind w:firstLine="708" w:end="0"/>
        <w:jc w:val="both"/>
        <w:rPr/>
      </w:pPr>
      <w:r>
        <w:rPr/>
        <w:t xml:space="preserve">Проблемът за престъпността на непълнолетните и младежката престъпност е един от основните проблеми на обществата в световен мащаб. Затова и този проблем е основна тема на конгресите на ООН и предмет на многообразни научни изследвания и разработки. </w:t>
      </w:r>
    </w:p>
    <w:p>
      <w:pPr>
        <w:pStyle w:val="Normal"/>
        <w:ind w:firstLine="708" w:end="0"/>
        <w:jc w:val="both"/>
        <w:rPr/>
      </w:pPr>
      <w:r>
        <w:rPr/>
        <w:t xml:space="preserve">Развитието на престъпността на непълнолетните е свързано със значителните процеси в съвременното общество  индустриализацията и урбанизацията. С развитието на градовете се появяват  фактори , които силно влияят върху непълнолетните – семейството се дезорганизира, улицата силно се криминализира, училищата  не изпълняват възпитателните си функции. Анонимността прикрива всички застрашаващи личността контакти.. Системата за превенция не е достатъчно ефективна. </w:t>
      </w:r>
    </w:p>
    <w:p>
      <w:pPr>
        <w:pStyle w:val="Normal"/>
        <w:jc w:val="both"/>
        <w:rPr/>
      </w:pPr>
      <w:r>
        <w:rPr/>
        <w:t>Като цяло в основата на проблема за престъпността на непълнолетните стои комплекс от причини ,свързани със семейството , училището приятелската среда, както и с функционирането на системата за контрол над девиантното поведение на непълнолетните.</w:t>
      </w:r>
    </w:p>
    <w:p>
      <w:pPr>
        <w:pStyle w:val="Normal"/>
        <w:jc w:val="both"/>
        <w:rPr/>
      </w:pPr>
      <w:r>
        <w:rPr/>
        <w:t>В Б-я  голямата имуществена диференциация се отразява крайно негативно  на подрастващите . Цялото общество и най вече непълнолетните търпят въздействието на материалните условия на живот , което винаги е от значение по отношение на престъпността.</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b/>
        </w:rPr>
      </w:pPr>
      <w:r>
        <w:rPr>
          <w:b/>
        </w:rPr>
        <w:t>5в.Маргинализация на непълнолетни</w:t>
      </w:r>
    </w:p>
    <w:p>
      <w:pPr>
        <w:pStyle w:val="Normal"/>
        <w:jc w:val="both"/>
        <w:rPr>
          <w:b/>
        </w:rPr>
      </w:pPr>
      <w:r>
        <w:rPr>
          <w:b/>
        </w:rPr>
      </w:r>
    </w:p>
    <w:p>
      <w:pPr>
        <w:pStyle w:val="Normal"/>
        <w:jc w:val="both"/>
        <w:rPr/>
      </w:pPr>
      <w:r>
        <w:rPr>
          <w:b/>
        </w:rPr>
        <w:t>Маргиналността</w:t>
      </w:r>
      <w:r>
        <w:rPr/>
        <w:t xml:space="preserve"> е социалогическа категория с която се изразява нестандарнтто мислене и поведение у група хора , отличаващо се от това на преобладаващата част от обществото. Маргиналността е характерна за аутсайдерите които си създават общество в обществото. </w:t>
      </w:r>
    </w:p>
    <w:p>
      <w:pPr>
        <w:pStyle w:val="Normal"/>
        <w:jc w:val="both"/>
        <w:rPr/>
      </w:pPr>
      <w:r>
        <w:rPr/>
        <w:t xml:space="preserve">Маргинализацията е обективен процес на превръщане на отделен човек и групи от хора в аутсайдери  за обществото които им противостоят от части или изцяло. Маргиналноста е тясно свързана с престъпността и проявите на социална паталогия. Маргинални личности имат всички общества но не винаги  те придобиват обществено значение. </w:t>
      </w:r>
    </w:p>
    <w:p>
      <w:pPr>
        <w:pStyle w:val="Normal"/>
        <w:jc w:val="both"/>
        <w:rPr/>
      </w:pPr>
      <w:r>
        <w:rPr/>
        <w:t xml:space="preserve">Маргиналната група е общност от хора чиито ценностни ориентации не съвпадат  с господстващите норми в обществото. Поради което социалните им връзки са значително ограничени, както и възможностите им да променят социалното си положение. Обикновено обхванати от маргинализация се оказват децата и младежите .маргиналната личност с нестандартното си поведение  и облекло привлича вниманието и оказва влияние в/у всички останали и най вее в/у подрастващите. Маргиналните общности са много .Такива в които попадат непълнолетните са например групите на лицата с принудителни възпитателни мерки, настанявани във възпитателни  у-ща интернати, бездомните, наркомани, проституиращи лица и др. </w:t>
      </w:r>
    </w:p>
    <w:p>
      <w:pPr>
        <w:pStyle w:val="Normal"/>
        <w:jc w:val="both"/>
        <w:rPr/>
      </w:pPr>
      <w:r>
        <w:rPr/>
        <w:t xml:space="preserve">Маргиналната общност  е изцяло виктимизирана, като само степента на риска е различна при отделните  маргинални групи. </w:t>
      </w:r>
    </w:p>
    <w:p>
      <w:pPr>
        <w:pStyle w:val="Normal"/>
        <w:jc w:val="both"/>
        <w:rPr/>
      </w:pPr>
      <w:r>
        <w:rPr/>
        <w:t>Най общо те са жертви на материални и духовни условия на живот , поради които ги отхвърлят от обществото и  поставят в неравностойно положение. Децата в риск , които живеят на улицата ,наркоманите, протитуиращите и др са в опасност по всяко време да станат жертви на престъпления. Повечето от тях са реално  и трайно виктимизирани.</w:t>
      </w:r>
    </w:p>
    <w:p>
      <w:pPr>
        <w:pStyle w:val="Normal"/>
        <w:jc w:val="both"/>
        <w:rPr/>
      </w:pPr>
      <w:r>
        <w:rPr/>
        <w:t>Криминализацията на непълнолетните  маргинали е по ограничена , но поради социалното им положение и условията при които живеят обхваща голяма част от тях. Криминализацията  на тези лица се извършва и насилствено ,например много от наркоманите са използват  за вътрешен трафик  за извършване на кражби и др. престъпления.</w:t>
      </w:r>
    </w:p>
    <w:p>
      <w:pPr>
        <w:pStyle w:val="Normal"/>
        <w:jc w:val="both"/>
        <w:rPr/>
      </w:pPr>
      <w:r>
        <w:rPr/>
        <w:t>Наред със социалните причини  и мотиви , в основата на престъпното поведение на тези групи стои и  конфликтът им с институциите и системата от обществени норми.</w:t>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t>6в Виктимизация на непълнолетните.</w:t>
      </w:r>
    </w:p>
    <w:p>
      <w:pPr>
        <w:pStyle w:val="Normal"/>
        <w:jc w:val="both"/>
        <w:rPr/>
      </w:pPr>
      <w:r>
        <w:rPr/>
        <w:t xml:space="preserve">Виктимизацията е обективен процес  на превръщане на отделния човек , група от хора или обществото в реални или потенциални жертви на отделно престъпление или на престъпността като цяло. Виктимицацията е в пряка зависимост от криминализация – колкото по криминализирано , толкова по виктимизирано е едно общество.  Вистимицацията в обществото е процес на създаване на обективни и субективни предпоставки повече или по малко хора да станат жертва на престъпления. </w:t>
      </w:r>
    </w:p>
    <w:p>
      <w:pPr>
        <w:pStyle w:val="Normal"/>
        <w:jc w:val="both"/>
        <w:rPr/>
      </w:pPr>
      <w:r>
        <w:rPr/>
        <w:t>Непълнолетните са сред най – рисковите групи поради специфичните особености на тяхната възраст, които ги правят по виктимни към различни престъпления : кражби, насилие, измама, изнудване, блутво, изнасилване, склоняване към проституция  отвличане и др.</w:t>
      </w:r>
    </w:p>
    <w:p>
      <w:pPr>
        <w:pStyle w:val="Normal"/>
        <w:jc w:val="both"/>
        <w:rPr/>
      </w:pPr>
      <w:r>
        <w:rPr/>
        <w:t xml:space="preserve">Официалната статистика обаче отчита само част от действителните посегателства с/у деца.. Реалната виктимизация е по –широка. Полицейската статистика отчита директната виктимизация , а не трябва да се подценява индиректната  и дифузната виктимицация. Тя произтича от маргинализацията на децата ,излизането им на улицата и попадането им в трайно рисковите групи. </w:t>
      </w:r>
    </w:p>
    <w:p>
      <w:pPr>
        <w:pStyle w:val="Normal"/>
        <w:jc w:val="both"/>
        <w:rPr/>
      </w:pPr>
      <w:r>
        <w:rPr/>
        <w:t xml:space="preserve">Повече от половината малолетни и непълнолетни жертви на престъпления са момчета—Най честите  посегателства сред тях са  умишлени телесни повреди, кражби и грабежи. Отвличанията , склоняването към протитуция както и  изнасилванията в почти всички от случаите са с/у момичета.  С оглед виктимизацията  на която са подложени децата, превантивната политика по отношение на тях е необходима да бъде насочена към : </w:t>
      </w:r>
    </w:p>
    <w:p>
      <w:pPr>
        <w:pStyle w:val="Normal"/>
        <w:jc w:val="both"/>
        <w:rPr/>
      </w:pPr>
      <w:r>
        <w:rPr/>
        <w:t>-преодоляване на конфликтността в средата в която децата растат и се възпитават така че да не се развиват  виктимните качества у тях.</w:t>
      </w:r>
    </w:p>
    <w:p>
      <w:pPr>
        <w:pStyle w:val="Normal"/>
        <w:jc w:val="both"/>
        <w:rPr/>
      </w:pPr>
      <w:r>
        <w:rPr/>
        <w:t>-преодоляване на процеса на маргинализация на децата и превръщането им в “деца в риск “</w:t>
      </w:r>
    </w:p>
    <w:p>
      <w:pPr>
        <w:pStyle w:val="Normal"/>
        <w:jc w:val="both"/>
        <w:rPr/>
      </w:pPr>
      <w:r>
        <w:rPr/>
        <w:t>-засилен контрол и борба с незаконния трафик на деца</w:t>
      </w:r>
    </w:p>
    <w:p>
      <w:pPr>
        <w:pStyle w:val="Normal"/>
        <w:jc w:val="both"/>
        <w:rPr/>
      </w:pPr>
      <w:r>
        <w:rPr/>
        <w:t>-правно възпитание на децата и приучаване към без рисково поведение.</w:t>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t>7в. Личност на непълнолетния правонарушител</w:t>
      </w:r>
    </w:p>
    <w:p>
      <w:pPr>
        <w:pStyle w:val="Normal"/>
        <w:jc w:val="both"/>
        <w:rPr>
          <w:b/>
        </w:rPr>
      </w:pPr>
      <w:r>
        <w:rPr>
          <w:b/>
        </w:rPr>
      </w:r>
    </w:p>
    <w:p>
      <w:pPr>
        <w:pStyle w:val="Normal"/>
        <w:jc w:val="both"/>
        <w:rPr/>
      </w:pPr>
      <w:r>
        <w:rPr/>
        <w:t xml:space="preserve">Като социално явление престъпността на непълнолетните  трябва да бъда разглеждано във връзка с особеностите на тази група лица. </w:t>
      </w:r>
    </w:p>
    <w:p>
      <w:pPr>
        <w:pStyle w:val="Normal"/>
        <w:jc w:val="both"/>
        <w:rPr/>
      </w:pPr>
      <w:r>
        <w:rPr/>
        <w:t xml:space="preserve">На първо място  това са възрастовите особености на тези лица – те са на възраст м/у 14 и 17 г.  Това е период на  интензивно физическо и  интелектулно развитие на индивида. Формира се характерът му с неговите емоционални и волеви особености. До навършване на пълнолетие лицето не достига изцьло биологична психична и социална зрялост.-  Затова и често пръстъпленията се извършват поради увлечение или лекомислие.  С оглед на психо – физическото и социално развитие  на лицето непълнолентието може да се раздели  на два  автономни периода . 1. период  обхваща възрастта от 14 – 15 г. когато социализацията е по интензивна и е съпътствана с по голяма външна намеса. През този период се формира отношението на непълнолетния към собствената личност  и останалите, което е основополагащо за изграждането на ценностна  система. 2 период  обхваща  възрастта 16 – 17 г.  Тези непълнолетни вече имат определени физически и интелектулани предимства. Способността им за самоконтрол е по голяма , по независими са и по трудно се подават на чуждо влияние. </w:t>
      </w:r>
    </w:p>
    <w:p>
      <w:pPr>
        <w:pStyle w:val="Normal"/>
        <w:jc w:val="both"/>
        <w:rPr/>
      </w:pPr>
      <w:r>
        <w:rPr/>
        <w:t>Непълнолетието е период на социализация на индивида. Когато процесът на тази социализация  се развива в негаивна насока се формира личността на непълнолетния  правонарушител. Негативната социализация се развива под влияние на  не здравата семейна среда, и средата на улицата, където се  установяват неформални контакти . Нейното начало започва с извършване на първите противообществени прояви  и вземането на непълнолентия на отчет в  детска педагогическа стая.  Малолетните и непълнолетните се снемат от отчет след изтичане на срок от 2 год. или с навършване на пълнолетие.</w:t>
      </w:r>
    </w:p>
    <w:p>
      <w:pPr>
        <w:pStyle w:val="Normal"/>
        <w:jc w:val="both"/>
        <w:rPr/>
      </w:pPr>
      <w:r>
        <w:rPr/>
        <w:t>Девиантността на децата е последица от настъпилата дезорганизация в обществото, която предизвиква и включва в себе си криминализацията</w:t>
      </w:r>
    </w:p>
    <w:p>
      <w:pPr>
        <w:pStyle w:val="Normal"/>
        <w:jc w:val="both"/>
        <w:rPr/>
      </w:pPr>
      <w:r>
        <w:rPr/>
        <w:t xml:space="preserve"> </w:t>
      </w:r>
      <w:r>
        <w:rPr/>
        <w:t>Ранната девиантност подготвя процеса на ювентизация на общата престъпност , превърнала се в нейна основна  характеристика.</w:t>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t xml:space="preserve">8в. Изучаване на престъпността на непълнолетните </w:t>
      </w:r>
    </w:p>
    <w:p>
      <w:pPr>
        <w:pStyle w:val="Normal"/>
        <w:jc w:val="both"/>
        <w:rPr>
          <w:b/>
        </w:rPr>
      </w:pPr>
      <w:r>
        <w:rPr>
          <w:b/>
        </w:rPr>
      </w:r>
    </w:p>
    <w:p>
      <w:pPr>
        <w:pStyle w:val="Normal"/>
        <w:jc w:val="both"/>
        <w:rPr/>
      </w:pPr>
      <w:r>
        <w:rPr>
          <w:b/>
        </w:rPr>
        <w:t>Връзката</w:t>
      </w:r>
      <w:r>
        <w:rPr/>
        <w:t xml:space="preserve"> м/ у възрастта на престъпниците и престъпността като социално явление, има важно значение за установяване на реалното  участие на хората от различни възрасти в извършването на престъпленията, както и особеностите на престъпната активност на личността в отделните възрастови периоди. Като проследява биологичното развитие на живота , трябва да се търси възможните психични и психо – социални изменения в личността и отражението им в/у престъпното й поведение.</w:t>
      </w:r>
    </w:p>
    <w:p>
      <w:pPr>
        <w:pStyle w:val="Normal"/>
        <w:jc w:val="both"/>
        <w:rPr/>
      </w:pPr>
      <w:r>
        <w:rPr/>
        <w:t>Криминологията традиционно определя най голямо внимание на възрастовите особености на непълнолетните , понеже този  житейски период е най сложен с оглед на психосоциалното  и биологичното развитие на индивида. Периодът на непълнолетието е определен в границите м/у  14 – 18 г.  Това е най сложната и противоречива възраст през която се извършва преходът от детството към зрелостта . В нейните рамки се проявяват съществени различия в закономерностите на престъпното поведение  повлияни от възрастовите особености на непълнолетните..</w:t>
      </w:r>
    </w:p>
    <w:p>
      <w:pPr>
        <w:pStyle w:val="Normal"/>
        <w:jc w:val="both"/>
        <w:rPr/>
      </w:pPr>
      <w:r>
        <w:rPr/>
        <w:t xml:space="preserve">Именно тези възрастови особености са взети предвид и от законодателя. </w:t>
      </w:r>
    </w:p>
    <w:p>
      <w:pPr>
        <w:pStyle w:val="Normal"/>
        <w:jc w:val="both"/>
        <w:rPr/>
      </w:pPr>
      <w:r>
        <w:rPr/>
        <w:t xml:space="preserve">Съгл. НК  непълнолетните могат да бъдат привлечени към наказателна отговорност , ако са разбирали свойството и значението на деянието и са могли  да ръководят постъпките си.  Лицата под 14 г.  са малолетни, наказ. неотговорни, и само част от тях от 8 – 14 г.  отговарят за извършените постъпки  по специалния закон ЗБППМН.  С оглед на психофизическото и социалното развитие на непълнолетните в техния възрастов период могат да бъдат обособени други два  автономни етапа. Първият обхваща лицата на възраст 14 – 1 5 г  . През този период  непълнолените са значително неустойчиви, липсва им социален опит и процесът на тяхната  социализация е съпътстван с по голяма външна намеса. В тяхното развитие  важно място имат  процесите свързани с половото съзряване, което не е само физиологичен процес , а важен социален проблем.  Защото с половото съзряване се поставя въпросът за взаимоотношенията м/у половете – нормални и паталогични. В тази възраст непълнолетният постоянно , анализира и оценява другите хора и себе си  и се съотнася спрямо тях. </w:t>
      </w:r>
    </w:p>
    <w:p>
      <w:pPr>
        <w:pStyle w:val="Normal"/>
        <w:jc w:val="both"/>
        <w:rPr/>
      </w:pPr>
      <w:r>
        <w:rPr/>
        <w:t>В противообщественото му поведение се проявява стремежът му към подражание на силни според неговите оценки личности. Младите непълнолетни са подчертано емоционални и за тях е характерна импулсивната форма на активност при която реакциите не са достатъчно обмислени.</w:t>
      </w:r>
    </w:p>
    <w:p>
      <w:pPr>
        <w:pStyle w:val="Normal"/>
        <w:jc w:val="both"/>
        <w:rPr/>
      </w:pPr>
      <w:r>
        <w:rPr/>
        <w:t>Вторият етап обхваща лицата на възраст от 16 – 17 г. При тях физическото развитие е почти  завършено, а интелектуалното равнище се е издигнало почти до това на възрастните.  Особено наказателно правно значение има нарастналата им способност за самоконтрол и съобразяване с нравствените и правните норми. Оценяването на тези норми вече се извършва от позицията на собствените възгледи и съобразяването с тях става съзнателно, а не под въздействие на забраните на възрастните. Преодолява се детския индивидуализъм и се развива колективизмът в общуването.</w:t>
      </w:r>
    </w:p>
    <w:p>
      <w:pPr>
        <w:pStyle w:val="Normal"/>
        <w:jc w:val="both"/>
        <w:rPr/>
      </w:pPr>
      <w:r>
        <w:rPr/>
        <w:t>За престъпността на непълнолетните винаги е било  характерно доминирането на определени видове прояви за сметка на други. Най често срещнатото престъпление е кражба. Останалите престъпления са слабо застъпени , но с относително голям дял се отличават грабежите и хулиганските прояви.</w:t>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t xml:space="preserve">9в.  Изучаване на индивидуалното престъпно поведение и личността на правонарушителя. Произход , средства .Идолът “Глюк “ </w:t>
      </w:r>
    </w:p>
    <w:p>
      <w:pPr>
        <w:pStyle w:val="Normal"/>
        <w:jc w:val="both"/>
        <w:rPr/>
      </w:pPr>
      <w:r>
        <w:rPr/>
      </w:r>
    </w:p>
    <w:p>
      <w:pPr>
        <w:pStyle w:val="Normal"/>
        <w:jc w:val="both"/>
        <w:rPr/>
      </w:pPr>
      <w:r>
        <w:rPr/>
        <w:t xml:space="preserve">Проблемът за личността е един от основните в криминологията , но тя се отграничава  главно с изучаване личността на престъпника. При избора на  подход към изучава на личността е необходимо да се търси емпиричния човек . Само в процеса на  комплексното изучаване на личността може да се разкрие същността на личността , както  и онези криминалогични аспекти, които имат значение за превенцията и контрола над престъпността.  Динамичният подход  към проявите на престъпника позволява да се търси най общата позиция на поведение на личността в  криминалната ситуация. Завръщането към миналия факт обаче не е достатъчно , изследователския процес следва да обхване миналото, настоящето и бъдещето на личността. Формирането на личността на престъпника е продължителен процес , протичащ особено интензивно след институционалната намеса , поради което изследването изисква по дълъг период за  наблюдение в/у  измененията на личността.  Изследователските задачи могат да са различни : разкриване на социално психичните свойства и качества на личността, ценностните  ориентации и  насочеността на престъпната активност  , разкриване на  факторите за десоциално развитие на личността  и нейните възрастови особености, изследване на личността в не формалните групи. </w:t>
      </w:r>
    </w:p>
    <w:p>
      <w:pPr>
        <w:pStyle w:val="Normal"/>
        <w:jc w:val="both"/>
        <w:rPr/>
      </w:pPr>
      <w:r>
        <w:rPr/>
        <w:t xml:space="preserve">Основните аспекти на проблема  за  личността в криминологията са психологичния, социално психологическия, социологическия, медицинско психиатричения, а при непълнолетните и педагогическия. В съвкупността си те определят криминологическия тип личност. </w:t>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t>10в. Прогнозиране на престъпността и противообщественото поведение. Прогностични таблици.</w:t>
      </w:r>
    </w:p>
    <w:p>
      <w:pPr>
        <w:pStyle w:val="Normal"/>
        <w:jc w:val="both"/>
        <w:rPr>
          <w:b/>
        </w:rPr>
      </w:pPr>
      <w:r>
        <w:rPr>
          <w:b/>
        </w:rPr>
        <w:tab/>
        <w:t xml:space="preserve"> </w:t>
      </w:r>
    </w:p>
    <w:p>
      <w:pPr>
        <w:pStyle w:val="Normal"/>
        <w:jc w:val="both"/>
        <w:rPr/>
      </w:pPr>
      <w:r>
        <w:rPr>
          <w:b/>
        </w:rPr>
        <w:tab/>
        <w:t xml:space="preserve">Прогнозата </w:t>
      </w:r>
      <w:r>
        <w:rPr/>
        <w:t xml:space="preserve"> е научно обоснован извод за изменението и бъдещото състояние на престъпността и престъпното поведение., както и на явленията и процесите свързани с тях.  Тя е крайният интелектуален продукт на изследователския процес и представлява определена степен на вероятност . Целта е да се постигне най високата степен на вероятност м/у предвиденото и реално сбъднатото.</w:t>
      </w:r>
    </w:p>
    <w:p>
      <w:pPr>
        <w:pStyle w:val="Normal"/>
        <w:jc w:val="both"/>
        <w:rPr/>
      </w:pPr>
      <w:r>
        <w:rPr/>
        <w:t xml:space="preserve">Прогнозата се извършва  на макро и микро ниво. На макро ниво се прогнозира престъпността като социално явление . Изследователската дейност е насочена към развитието  на  престъпността. От явна престъпност се тръгва към определяне на нейното бъдещо състояние в реалната престъпност и най вече на измененията в нейния обем и структура.. Прогнозата  на макро ниво се осъществява на територията  на цялата  страна , отделни региони от нея , а също и в глобален мащаб. За извършването на прогнозата са необходими няколко предпоставки :  1.  Наличие на надеждна информация база / криминалната статическа /  и познаване на криминологичната  обстановка. </w:t>
      </w:r>
    </w:p>
    <w:p>
      <w:pPr>
        <w:pStyle w:val="Normal"/>
        <w:jc w:val="both"/>
        <w:rPr/>
      </w:pPr>
      <w:r>
        <w:rPr/>
        <w:t>2. Избор на определени  фактори, чието влияние в/у престъпността ще бъде изследвано.</w:t>
      </w:r>
    </w:p>
    <w:p>
      <w:pPr>
        <w:pStyle w:val="Normal"/>
        <w:jc w:val="both"/>
        <w:rPr/>
      </w:pPr>
      <w:r>
        <w:rPr/>
        <w:t>3. Определяне обсега на прогнозата  - тя може да е обща за  цялата престъпност / или за отделни видове престъпления. Самостоятелен обект  на прогноза  м/е да е престъпността на непълнолетните на жените и др.</w:t>
      </w:r>
    </w:p>
    <w:p>
      <w:pPr>
        <w:pStyle w:val="Normal"/>
        <w:jc w:val="both"/>
        <w:rPr/>
      </w:pPr>
      <w:r>
        <w:rPr/>
        <w:t xml:space="preserve">4.Изборът на методи за прогнозиране – интуитивен метод / има значение при  специалисти  вземащи  управленски решения в областта на превенцията и контрола над престъпността / метод на експертна оценка , метод на аналогията / при него се разчита главно на  повтаряемостта на социалните ситуации, явления и процеси, въз основа на която могат да се правят аналогични изводи., статистически методи. </w:t>
      </w:r>
    </w:p>
    <w:p>
      <w:pPr>
        <w:pStyle w:val="Normal"/>
        <w:jc w:val="both"/>
        <w:rPr/>
      </w:pPr>
      <w:r>
        <w:rPr/>
        <w:t xml:space="preserve">5. Определяне  на периода за които се изготвя прогнозата – тя може да е  краткосрочна до 5 г.  средносрочна от 5 – 10 г.  и дългосрочна от 10 -15 г. </w:t>
      </w:r>
    </w:p>
    <w:p>
      <w:pPr>
        <w:pStyle w:val="Normal"/>
        <w:jc w:val="both"/>
        <w:rPr/>
      </w:pPr>
      <w:r>
        <w:rPr/>
        <w:t>Прогнозата на микро ниво  се отнася за престъпното поведение. Прогнозата е насочена към бъдещото развитие на личността или група  лица Тя обхваща неблагоприяното развитие  и криминализиране на личността или групата , поведението на отделната личност – индивидуално или в група. Поведението на  индивида в рискова ситуация да стане жертва на престъпление.</w:t>
      </w:r>
    </w:p>
    <w:p>
      <w:pPr>
        <w:pStyle w:val="Normal"/>
        <w:jc w:val="both"/>
        <w:rPr/>
      </w:pPr>
      <w:r>
        <w:rPr/>
        <w:t xml:space="preserve">Особена заслуга за усъвършенстване  методите за прогнозиране на престъпното поведение има Шелдън и Елеонора Глюк . В началото на ХХв.  те извършват изследване  в/у всички осъдени  непълнолетни, изтърпяващи наказание  лишаване от свобода в американски затвор, като тяхното поведение се изучава в пет годишен период. В методиката на това тяхно изследване е включена социална прогностична таблица която по късно с времето е усъвършенствана. В едната й колона се посочват факторите / променливите/ които имат значение за криминализаране на непълнолетния , а в другата колона с/у всеки  фактор се посочва коефицент на корелация. Факторите са от психологически социологически и биологичен характер. </w:t>
      </w:r>
    </w:p>
    <w:p>
      <w:pPr>
        <w:pStyle w:val="Normal"/>
        <w:jc w:val="both"/>
        <w:rPr/>
      </w:pPr>
      <w:r>
        <w:rPr/>
        <w:t>При прогнозиране на престъпното поведение се използват някои от методите  за прогнозиране на престъпността  - интуитивен метод, клинична прогноза, статистически метод и др. Проблемът за степента на съвпадението на прогнозата  с реалното състояние при индивидуалната и групова прогноза има по ясни параметри. Степените на съвпадение са три  - ниска степен до 30 % ;  средна – от 30 до 80 %  висока – над 80 %  . Максималната степен на съвпадение 100 %  може да има само при индивидуалната прогноза.</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t>11.в.  Международни стандарти за социална защита на децата</w:t>
      </w:r>
    </w:p>
    <w:p>
      <w:pPr>
        <w:pStyle w:val="Normal"/>
        <w:jc w:val="both"/>
        <w:rPr/>
      </w:pPr>
      <w:r>
        <w:rPr/>
      </w:r>
    </w:p>
    <w:p>
      <w:pPr>
        <w:pStyle w:val="Normal"/>
        <w:jc w:val="both"/>
        <w:rPr>
          <w:b/>
        </w:rPr>
      </w:pPr>
      <w:r>
        <w:rPr>
          <w:b/>
        </w:rPr>
        <w:t xml:space="preserve">12. Международни стандартни правила за  третиране на непълнолетните правонарушители </w:t>
      </w:r>
    </w:p>
    <w:p>
      <w:pPr>
        <w:pStyle w:val="Normal"/>
        <w:jc w:val="both"/>
        <w:rPr>
          <w:b/>
        </w:rPr>
      </w:pPr>
      <w:r>
        <w:rPr>
          <w:b/>
        </w:rPr>
      </w:r>
    </w:p>
    <w:p>
      <w:pPr>
        <w:pStyle w:val="Normal"/>
        <w:jc w:val="both"/>
        <w:rPr/>
      </w:pPr>
      <w:r>
        <w:rPr>
          <w:b/>
        </w:rPr>
        <w:t>Б-я е ратифицирала</w:t>
      </w:r>
      <w:r>
        <w:rPr/>
        <w:t xml:space="preserve"> и прилага едни от основните международни актове в областта на престъпността на непълнолетните като: </w:t>
      </w:r>
    </w:p>
    <w:p>
      <w:pPr>
        <w:pStyle w:val="Normal"/>
        <w:jc w:val="both"/>
        <w:rPr/>
      </w:pPr>
      <w:r>
        <w:rPr/>
        <w:t>-Конвенция за правата на детето</w:t>
      </w:r>
    </w:p>
    <w:p>
      <w:pPr>
        <w:pStyle w:val="Normal"/>
        <w:jc w:val="both"/>
        <w:rPr/>
      </w:pPr>
      <w:r>
        <w:rPr/>
        <w:t>-Международните стандарти на ООН за непълнолетните правонарушители приети през 1985г.  и известни като Пенински правила</w:t>
      </w:r>
    </w:p>
    <w:p>
      <w:pPr>
        <w:pStyle w:val="Normal"/>
        <w:jc w:val="both"/>
        <w:rPr/>
      </w:pPr>
      <w:r>
        <w:rPr/>
        <w:t>-Ръководни насоки на ООН за превенция на противоправните деяния на непълнолетните  през 1990 г.  известни като  насоки от РИАД .</w:t>
      </w:r>
    </w:p>
    <w:p>
      <w:pPr>
        <w:pStyle w:val="Normal"/>
        <w:jc w:val="both"/>
        <w:rPr/>
      </w:pPr>
      <w:r>
        <w:rPr/>
        <w:t>-Минимални стандартни правила на ООН за защита на непълнолетните  ,лишени от свобода, приети през 1990 г.</w:t>
      </w:r>
    </w:p>
    <w:p>
      <w:pPr>
        <w:pStyle w:val="Normal"/>
        <w:jc w:val="both"/>
        <w:rPr/>
      </w:pPr>
      <w:r>
        <w:rPr/>
        <w:t xml:space="preserve">-Минимални стандартни правила на ООН за мерките несвързани с лишаване от свобода , приети през 1990  и известни като ТОКИИСКИ правила. Те се отнасят до наказателно отговорните лица от всички възрасти, но имат отношение към непълнолетните  във връзка с алтернативните процедури и защита  правата на жертвите. </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b/>
        </w:rPr>
      </w:pPr>
      <w:r>
        <w:rPr>
          <w:b/>
        </w:rPr>
        <w:t xml:space="preserve">13в. С/ма от възпитателни мерки за малолетни и непълнолетни правонарушители . Характер . </w:t>
      </w:r>
    </w:p>
    <w:p>
      <w:pPr>
        <w:pStyle w:val="Normal"/>
        <w:jc w:val="both"/>
        <w:rPr>
          <w:b/>
        </w:rPr>
      </w:pPr>
      <w:r>
        <w:rPr>
          <w:b/>
        </w:rPr>
      </w:r>
    </w:p>
    <w:p>
      <w:pPr>
        <w:pStyle w:val="Normal"/>
        <w:jc w:val="both"/>
        <w:rPr/>
      </w:pPr>
      <w:r>
        <w:rPr/>
        <w:t>Съгл. чл. 49 а т. 2 ЗБППМН “възпитателна мярка” е алтернативна на наказанието -мярка за възпитателно въздействие спрямо малолетен или непълнолетен извършил  противообществена проява и  непълнолетен освободен от наказателна отговорност по чл. 61 НК  и се налага с цел преодоляване на отклоненията в поведението, предотвратяване на бъдещи нарушения и  интеграция в обществото.</w:t>
      </w:r>
    </w:p>
    <w:p>
      <w:pPr>
        <w:pStyle w:val="Normal"/>
        <w:jc w:val="both"/>
        <w:rPr/>
      </w:pPr>
      <w:r>
        <w:rPr/>
        <w:t xml:space="preserve">Някои смятат че при възпитателната мярка липсва  държ. принуда , но все пак дори и най леките съдържат определена степен принуда.. Принудата е  степенувана при различни видове възпитателни мерки. Стремеж към засилване  ролята на д-вата . В миналото е стремеж да се излезе от държ.  институции и да се предостави тази функция на държ. органи. </w:t>
      </w:r>
    </w:p>
    <w:p>
      <w:pPr>
        <w:pStyle w:val="Normal"/>
        <w:jc w:val="both"/>
        <w:rPr/>
      </w:pPr>
      <w:r>
        <w:rPr/>
        <w:t>Това се проявява в : 1. участието на съда при вземане на определени възпитателни мерки. ; 2 . Изискването председателя на състава да е правоспособен юрист. ; 3  Допускане на адвокатска защита пир разглеждане възпитателното дело. Това е от 2004 г. До тогава  няма изискване председателя на  състава да е юрист.</w:t>
      </w:r>
    </w:p>
    <w:p>
      <w:pPr>
        <w:pStyle w:val="Normal"/>
        <w:jc w:val="both"/>
        <w:rPr/>
      </w:pPr>
      <w:r>
        <w:rPr/>
        <w:t>Спрямо малолетни и непълнолетни, извършили противо общестени прояви и непълнолетни извършили престъпления , освободени от наказателна отговорност по чл. 61 НК  могат да се приложат изчерпателно предвидените в чл. 13 / 1 / т.1 – 13   ЗБППМН възпитателни мерки .</w:t>
      </w:r>
    </w:p>
    <w:p>
      <w:pPr>
        <w:pStyle w:val="Normal"/>
        <w:jc w:val="both"/>
        <w:rPr/>
      </w:pPr>
      <w:r>
        <w:rPr/>
        <w:t xml:space="preserve">Системата от възпитателни мерки в този закон е значително по широка за разлика от системата от наказанията в НК . Самия факт че има 13 различни възпитателни  мерки се дава възможност  местната комисия да прояви гъвкавост. </w:t>
      </w:r>
    </w:p>
    <w:p>
      <w:pPr>
        <w:pStyle w:val="Normal"/>
        <w:jc w:val="both"/>
        <w:rPr/>
      </w:pPr>
      <w:r>
        <w:rPr/>
        <w:t>Местната комисия може да приложи 2 или повече възпитателни мерки по ал. 1 т. 1 – 10 , 12 . Те са степенувани, започва  се от най леката .</w:t>
      </w:r>
    </w:p>
    <w:p>
      <w:pPr>
        <w:pStyle w:val="Normal"/>
        <w:jc w:val="both"/>
        <w:rPr/>
      </w:pPr>
      <w:r>
        <w:rPr/>
        <w:t>Част от тези мерки  трудно могат да се изпълнят защото няма организация за разгръщане на такава дейност.  Такава е т. 3 задължения да участва в консултации, обучения и програми / Ние не можем да предложим на децата участие в консултации.</w:t>
      </w:r>
    </w:p>
    <w:p>
      <w:pPr>
        <w:pStyle w:val="Normal"/>
        <w:jc w:val="both"/>
        <w:rPr/>
      </w:pPr>
      <w:r>
        <w:rPr/>
        <w:t xml:space="preserve">Възпитателните мерки  на чл. 13 / 1 / т. 5 – 8  ЗБППМН са свързани с определен срок от 1 година , когато м/е да трае принудата. </w:t>
      </w:r>
    </w:p>
    <w:p>
      <w:pPr>
        <w:pStyle w:val="Normal"/>
        <w:jc w:val="both"/>
        <w:rPr/>
      </w:pPr>
      <w:r>
        <w:rPr/>
        <w:t>т.5  - Поставяне под възпитателен надзор на обществен възпитател. Това са хора които се ползват с добро име работят  и са утвърдени  от местната комисия.</w:t>
      </w:r>
    </w:p>
    <w:p>
      <w:pPr>
        <w:pStyle w:val="Normal"/>
        <w:jc w:val="both"/>
        <w:rPr/>
      </w:pPr>
      <w:r>
        <w:rPr/>
        <w:t xml:space="preserve">От т. 6 – 8  е забрана на непълнолетния да посещава определени места , заведения да  напуска настоящия си адрес да се среща и да поддържа контакти с определени лица . Това са ограничителни възпитателни мерки  и тъй като ограничават правата на непълнолетния, въпросът е за контрола. </w:t>
      </w:r>
    </w:p>
    <w:p>
      <w:pPr>
        <w:pStyle w:val="Normal"/>
        <w:jc w:val="both"/>
        <w:rPr/>
      </w:pPr>
      <w:r>
        <w:rPr/>
        <w:t>При т. 9  задължаване на непълнолетния да отстрани със свой труд причинената вреда се изпълнява в срок 1 месец от влизане в сила на решението за нейното налагане.</w:t>
      </w:r>
    </w:p>
    <w:p>
      <w:pPr>
        <w:pStyle w:val="Normal"/>
        <w:jc w:val="both"/>
        <w:rPr/>
      </w:pPr>
      <w:r>
        <w:rPr/>
        <w:t xml:space="preserve">При т. 10  да извърши определена работа в полза на Обществото, което не може да бъде повече  от 40 часа.  Това за първи път в ЗБППМН преди 2004 г. – възпитц; мярка непълнолетен да извърши работа в полза на обществото. Сега тя е част от пробационните мерки. НК предвижда пробация за всички непълнолетни над 16 г.  работа в полза на обществото, като се преценя какво може да работи.- Целта е да се  внуши на правонарушителя че е член на обществото. </w:t>
      </w:r>
    </w:p>
    <w:p>
      <w:pPr>
        <w:pStyle w:val="Normal"/>
        <w:jc w:val="both"/>
        <w:rPr/>
      </w:pPr>
      <w:r>
        <w:rPr/>
        <w:t>Следват други 2 най тежки мерки и това са т. 11 – настаняване в социално педагогически интернат</w:t>
      </w:r>
    </w:p>
    <w:p>
      <w:pPr>
        <w:pStyle w:val="Normal"/>
        <w:jc w:val="both"/>
        <w:rPr/>
      </w:pPr>
      <w:r>
        <w:rPr/>
        <w:t>т.13 – настаняване във възпитателно у-ще интернат</w:t>
      </w:r>
    </w:p>
    <w:p>
      <w:pPr>
        <w:pStyle w:val="Normal"/>
        <w:jc w:val="both"/>
        <w:rPr/>
      </w:pPr>
      <w:r>
        <w:rPr/>
        <w:t>При тези две мерки местната комисия прави предложение до районния съд за тяхното налагане на правонарушителя с решение в състав определен в чл. 11 / 2 / ЗБППМН.</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b/>
        </w:rPr>
      </w:pPr>
      <w:r>
        <w:rPr>
          <w:b/>
        </w:rPr>
        <w:t>14в. Ред за разглеждане на възпитателни дела за противообществени  прояви на малолетни и непълнолетни от комисията за БППМН . Обжалване на решенията на местната комисия.</w:t>
      </w:r>
    </w:p>
    <w:p>
      <w:pPr>
        <w:pStyle w:val="Normal"/>
        <w:jc w:val="both"/>
        <w:rPr>
          <w:b/>
        </w:rPr>
      </w:pPr>
      <w:r>
        <w:rPr>
          <w:b/>
        </w:rPr>
      </w:r>
    </w:p>
    <w:p>
      <w:pPr>
        <w:pStyle w:val="Normal"/>
        <w:jc w:val="both"/>
        <w:rPr/>
      </w:pPr>
      <w:r>
        <w:rPr/>
        <w:t>Компетентен орган да разглежда възпитателни дела за противообществени прояви на малолетни и непълнолетни и престъпления извършени от непълнолетни, освободени от наказателна отговорност по чл. 61 НК е местната комисия.</w:t>
      </w:r>
    </w:p>
    <w:p>
      <w:pPr>
        <w:pStyle w:val="Normal"/>
        <w:jc w:val="both"/>
        <w:rPr/>
      </w:pPr>
      <w:r>
        <w:rPr/>
        <w:t>Възпитателните дела се разглеждат в състав от председател – правоспособен юрист и двама членове. Средно в Б-я се разглеждат м/у 5000 и 6000 възпитателни дела. При малолетните съотношението м/у регистрирани и санкционирани престъпления е по малко отколкото при непълнолетните.</w:t>
      </w:r>
    </w:p>
    <w:p>
      <w:pPr>
        <w:pStyle w:val="Normal"/>
        <w:jc w:val="both"/>
        <w:rPr/>
      </w:pPr>
      <w:r>
        <w:rPr/>
        <w:t xml:space="preserve"> </w:t>
      </w:r>
      <w:r>
        <w:rPr/>
        <w:t xml:space="preserve">След 2004 г.  се въведе понятието протовообществена проява.  Съгл. чл. 49 а ЗБППМН “ противообществена проява “ е деяние което е обществено опасно и противоправно или противоречи на морала и добрите нрави. </w:t>
      </w:r>
    </w:p>
    <w:p>
      <w:pPr>
        <w:pStyle w:val="Normal"/>
        <w:jc w:val="both"/>
        <w:rPr/>
      </w:pPr>
      <w:r>
        <w:rPr/>
        <w:t>Разглеждането на всяко едно възпитателно дело се прехожда от  подготвителна работа</w:t>
      </w:r>
    </w:p>
    <w:p>
      <w:pPr>
        <w:pStyle w:val="Normal"/>
        <w:jc w:val="both"/>
        <w:rPr/>
      </w:pPr>
      <w:r>
        <w:rPr/>
        <w:t xml:space="preserve">Съгл.чл. 16 ЗБППМН секретаря на местната комисия завежда в нарочна описна книга проявите, когато са сезирани от органите на съда, прокуратура, полиция, както и длъжностни лица и граждани. </w:t>
      </w:r>
    </w:p>
    <w:p>
      <w:pPr>
        <w:pStyle w:val="Normal"/>
        <w:jc w:val="both"/>
        <w:rPr/>
      </w:pPr>
      <w:r>
        <w:rPr/>
        <w:t>След завеждането на сигнала, секретаря възлага на 2 ма  възпитатели които не са членове на местната комисия да проверят в 7 дн. срок наличието на достатъчни данни. Резултатите се предоставят в писмена форма  на секретаря . Когато не се установи наличието на достатъчно данни за извършено деяние, възпитат.дело не се образува. При наличие на достатъчно данни секретаря на местната комисия незабавно докладва  на нейния председател.  Председателя на местната комисия – правоспособен юрист  определя състава и възлага на член на мест. комисия , които не е член на състава които ще разглежда възпит. дело в 14 дн. срок да изготви доклад за личностните особености на извършителя – възраст, здравословно състояние, образование и др. Доклада се предоставя на председателя на състава. Когато е приключила тази  процедура състава образува възпит. дело. Председателя насрочва датата на разглеждане , които  незабавно уведомява правонарушителвя ,родителите или лица които ги заместват и Дирекция “ соц.подпомагане “ Делото се разглежда в 1 мес.срок след неговото образуване / Определя се и докладчик  по делото.</w:t>
      </w:r>
    </w:p>
    <w:p>
      <w:pPr>
        <w:pStyle w:val="Normal"/>
        <w:jc w:val="both"/>
        <w:rPr/>
      </w:pPr>
      <w:r>
        <w:rPr/>
        <w:tab/>
        <w:t xml:space="preserve">Преди разглеждане на самото възпит. дело председателя  дава възможност на всички призовани да се запознаят с доклада . При разглеждане на възпит. дело е задължително присъствието на правонарушителя, задължително е участието на лицето което замества родителя или самия родител. Неучастието на родител прави акта нищожен.  В НПК родителя се призовава , но  неявяването не е пречка  и не води до нищожност. При разглеждане на делото може да присъстват 2 мата възпитатели, които са  извършили проверката по чл.16 /2 / ЗБППМН  Ако възпитателното дело не се  извърши в 6 м. срок то изобщо не се извършва и не се налага възпитателна мярка. Възпит. дело се разглежда при закрити врати. </w:t>
      </w:r>
    </w:p>
    <w:p>
      <w:pPr>
        <w:pStyle w:val="Normal"/>
        <w:jc w:val="both"/>
        <w:rPr/>
      </w:pPr>
      <w:r>
        <w:rPr/>
        <w:t xml:space="preserve">След откриване на заседанието председателя на състава разяснява на малолетния или непълнолетния правата му по делото, знае ли защо е призован и какво е извършил ,исканията на родители,  на защитата и т.н. Участието на защитник е задължителна – адвокат или доверено лице </w:t>
      </w:r>
    </w:p>
    <w:p>
      <w:pPr>
        <w:pStyle w:val="Normal"/>
        <w:jc w:val="both"/>
        <w:rPr/>
      </w:pPr>
      <w:r>
        <w:rPr/>
        <w:t>Съгл. чл. 49 а т. 4 ЗБППМН “ доверен представител “ е пълнолетно лице,ползващо се с добро име в обществото и с доверие на малолетния или непълнолетния , на неговите родители или на лицата които ги заместват и което го защитава при разглеждане на възпитателното дело.</w:t>
      </w:r>
    </w:p>
    <w:p>
      <w:pPr>
        <w:pStyle w:val="Normal"/>
        <w:jc w:val="both"/>
        <w:rPr/>
      </w:pPr>
      <w:r>
        <w:rPr/>
        <w:t>Когато не участва адвокат или доверен представител местната комисия определя задължително такъв.</w:t>
      </w:r>
    </w:p>
    <w:p>
      <w:pPr>
        <w:pStyle w:val="Normal"/>
        <w:jc w:val="both"/>
        <w:rPr/>
      </w:pPr>
      <w:r>
        <w:rPr/>
        <w:t>Съставът разпитва  явилите се лица и събира и проверява представените по делото писмени и веществени доказателства, материали , но ако прецени че не е изяснено от фактическа страна го отлага  за събиране на нови такива.  Ако е изяснено от фактическа страна и преди да се оттегли състава на съвещание за вземане на решение, на правонарушителя се дава възможност да изрази своето окончателно отношение към деянието.</w:t>
      </w:r>
    </w:p>
    <w:p>
      <w:pPr>
        <w:pStyle w:val="Normal"/>
        <w:jc w:val="both"/>
        <w:rPr/>
      </w:pPr>
      <w:r>
        <w:rPr/>
        <w:tab/>
        <w:t>При разглеждане  на делото се води протокол от протоколчик които не е член на състава. Подписва се от председателя на състава и от протоколчика. Изслушват се доводите на защитника, след което местната комисия се произнася с решение в писмена форма ,което трябва да е мотивирано.</w:t>
      </w:r>
    </w:p>
    <w:p>
      <w:pPr>
        <w:pStyle w:val="Normal"/>
        <w:jc w:val="both"/>
        <w:rPr/>
      </w:pPr>
      <w:r>
        <w:rPr/>
        <w:tab/>
        <w:t xml:space="preserve">Решението на мастната комисия е : </w:t>
      </w:r>
    </w:p>
    <w:p>
      <w:pPr>
        <w:pStyle w:val="Normal"/>
        <w:numPr>
          <w:ilvl w:val="0"/>
          <w:numId w:val="1"/>
        </w:numPr>
        <w:jc w:val="both"/>
        <w:rPr/>
      </w:pPr>
      <w:r>
        <w:rPr/>
        <w:t xml:space="preserve">Налага възпит.мярка по чл. 13 / 1 т. 1 – 10  и 12  или </w:t>
      </w:r>
    </w:p>
    <w:p>
      <w:pPr>
        <w:pStyle w:val="Normal"/>
        <w:numPr>
          <w:ilvl w:val="0"/>
          <w:numId w:val="1"/>
        </w:numPr>
        <w:jc w:val="both"/>
        <w:rPr/>
      </w:pPr>
      <w:r>
        <w:rPr/>
        <w:t xml:space="preserve"> </w:t>
      </w:r>
      <w:r>
        <w:rPr/>
        <w:t xml:space="preserve">прави предложение до районен съд за налагане на мярка по чл. 13 / 1 / т. 11 и 13 </w:t>
      </w:r>
    </w:p>
    <w:p>
      <w:pPr>
        <w:pStyle w:val="Normal"/>
        <w:numPr>
          <w:ilvl w:val="0"/>
          <w:numId w:val="1"/>
        </w:numPr>
        <w:jc w:val="both"/>
        <w:rPr/>
      </w:pPr>
      <w:r>
        <w:rPr/>
        <w:t>Предава материалите на прокурора , ако деянието е престъпление , освен в случай когато непълнолетния е освободен от нак.отговорност по чл. 61 НК.  или</w:t>
      </w:r>
    </w:p>
    <w:p>
      <w:pPr>
        <w:pStyle w:val="Normal"/>
        <w:numPr>
          <w:ilvl w:val="0"/>
          <w:numId w:val="1"/>
        </w:numPr>
        <w:jc w:val="both"/>
        <w:rPr/>
      </w:pPr>
      <w:r>
        <w:rPr/>
        <w:t xml:space="preserve">прекратява възпит. дело, ако не е налице противообществена проява или не е извършено от него или е незначително. </w:t>
      </w:r>
    </w:p>
    <w:p>
      <w:pPr>
        <w:pStyle w:val="Normal"/>
        <w:ind w:start="360" w:end="0"/>
        <w:jc w:val="both"/>
        <w:rPr/>
      </w:pPr>
      <w:r>
        <w:rPr/>
        <w:t xml:space="preserve">Обжалване на решенията на местната комисия -  В 14 дн. срок могат да  обжалват непълнолетния , родители, малолетни и неговите родители или лицата които ги заместват , лица които защитават неговите права и законни интереси пред РС – решението с което са наложи възп.мерки  по чл. 13 / 1 / т. 3 – 10 и 12 ЗБППМН . Съдът образува дели и го насрочва в 14 дн. срок от постъпване на жалбата. След образуване на делото съдът изисква от председателя на местната комисия възпитателното дело. </w:t>
      </w:r>
    </w:p>
    <w:p>
      <w:pPr>
        <w:pStyle w:val="Normal"/>
        <w:ind w:start="360" w:end="0"/>
        <w:jc w:val="both"/>
        <w:rPr/>
      </w:pPr>
      <w:r>
        <w:rPr/>
        <w:t xml:space="preserve">Районния съд  разглежда делото еднолично в съд.заседание  при закрити вратта с призоваване на лицата поискали обжалване на възпит.мярка и председателя на състава постановил решението за налагане на мярката. Съдът може да събира и нови доказателства. </w:t>
      </w:r>
    </w:p>
    <w:p>
      <w:pPr>
        <w:pStyle w:val="Normal"/>
        <w:ind w:start="360" w:end="0"/>
        <w:jc w:val="both"/>
        <w:rPr/>
      </w:pPr>
      <w:r>
        <w:rPr/>
        <w:t>След изслушване на всички които са призовани по делото съдът в  3 –ри дневен срок се произнася с мотивирано решение .</w:t>
      </w:r>
    </w:p>
    <w:p>
      <w:pPr>
        <w:pStyle w:val="Normal"/>
        <w:ind w:start="360" w:end="0"/>
        <w:jc w:val="both"/>
        <w:rPr/>
      </w:pPr>
      <w:r>
        <w:rPr/>
        <w:t>1.Потвърждава решението  на местната комисия .</w:t>
      </w:r>
    </w:p>
    <w:p>
      <w:pPr>
        <w:pStyle w:val="Normal"/>
        <w:ind w:start="360" w:end="0"/>
        <w:jc w:val="both"/>
        <w:rPr/>
      </w:pPr>
      <w:r>
        <w:rPr/>
        <w:t xml:space="preserve">2.Отменя решението и налага друга възпит. мярка </w:t>
      </w:r>
    </w:p>
    <w:p>
      <w:pPr>
        <w:pStyle w:val="Normal"/>
        <w:ind w:start="360" w:end="0"/>
        <w:jc w:val="both"/>
        <w:rPr/>
      </w:pPr>
      <w:r>
        <w:rPr/>
        <w:t>3.Отменя решението и изпраща делото на прокурора ако е деянието е престъпление</w:t>
      </w:r>
    </w:p>
    <w:p>
      <w:pPr>
        <w:pStyle w:val="Normal"/>
        <w:ind w:start="360" w:end="0"/>
        <w:jc w:val="both"/>
        <w:rPr/>
      </w:pPr>
      <w:r>
        <w:rPr/>
        <w:t>4.Отменя решението и прекратява делото ако не  е налице противообществена проява, деянието е незначително или не е извършено от него</w:t>
      </w:r>
    </w:p>
    <w:p>
      <w:pPr>
        <w:pStyle w:val="Normal"/>
        <w:ind w:start="360" w:end="0"/>
        <w:jc w:val="both"/>
        <w:rPr/>
      </w:pPr>
      <w:r>
        <w:rPr/>
        <w:t>Решението е окончателно и не подлежи на обжалване .Преписи се изпращат на лицата по делото. Делото се връща на председателя на местната комисия за привеждане в изпълнение на влязлото в сила решение.</w:t>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r>
    </w:p>
    <w:p>
      <w:pPr>
        <w:pStyle w:val="Normal"/>
        <w:ind w:start="360" w:end="0"/>
        <w:jc w:val="both"/>
        <w:rPr/>
      </w:pPr>
      <w:r>
        <w:rPr>
          <w:b/>
        </w:rPr>
        <w:t xml:space="preserve">15в.  Ред за разглеждане на дела с/у малолетни и непълнолетни от съда – чл. 13 т. 11 и 13 ЗБППМН . Обжалване </w:t>
      </w:r>
    </w:p>
    <w:p>
      <w:pPr>
        <w:pStyle w:val="Normal"/>
        <w:jc w:val="both"/>
        <w:rPr>
          <w:b/>
        </w:rPr>
      </w:pPr>
      <w:r>
        <w:rPr>
          <w:b/>
        </w:rPr>
      </w:r>
    </w:p>
    <w:p>
      <w:pPr>
        <w:pStyle w:val="Normal"/>
        <w:jc w:val="both"/>
        <w:rPr/>
      </w:pPr>
      <w:r>
        <w:rPr/>
        <w:t xml:space="preserve">В случаите  по чл. 21 ал.1 т.2 ЗБППМН , РС  насрочва делото по  предложение на местната комисия за налагане на възпитателни мерки по чл. 13 ал. 1 т. 11 и 13  ЗБППМН. в 14 дн. срок от постъпването му. </w:t>
      </w:r>
    </w:p>
    <w:p>
      <w:pPr>
        <w:pStyle w:val="Normal"/>
        <w:jc w:val="both"/>
        <w:rPr/>
      </w:pPr>
      <w:r>
        <w:rPr/>
        <w:t>РС разглежда делото еднолично в съд. заседание при закрити врати с призоваване на малолетния или непълнолетния, родителите или лица които ги заместват, лицата които защитават  неговите права и законни интереси и прокурор от съответната районна прокуратура. Съдът може да събира и нови доказателства.</w:t>
      </w:r>
    </w:p>
    <w:p>
      <w:pPr>
        <w:pStyle w:val="Normal"/>
        <w:jc w:val="both"/>
        <w:rPr/>
      </w:pPr>
      <w:r>
        <w:rPr/>
        <w:tab/>
        <w:t xml:space="preserve">След като съдът изслуша лицата които са призовани по делото се произнася в 7 дн. срок  с мотивирано решение с което : </w:t>
      </w:r>
    </w:p>
    <w:p>
      <w:pPr>
        <w:pStyle w:val="Normal"/>
        <w:numPr>
          <w:ilvl w:val="0"/>
          <w:numId w:val="2"/>
        </w:numPr>
        <w:jc w:val="both"/>
        <w:rPr/>
      </w:pPr>
      <w:r>
        <w:rPr/>
        <w:t xml:space="preserve">Налага възпитална мярка по чл. 13 ал. 1 т. 11 и 13 ЗБППМН </w:t>
      </w:r>
    </w:p>
    <w:p>
      <w:pPr>
        <w:pStyle w:val="Normal"/>
        <w:numPr>
          <w:ilvl w:val="0"/>
          <w:numId w:val="2"/>
        </w:numPr>
        <w:jc w:val="both"/>
        <w:rPr/>
      </w:pPr>
      <w:r>
        <w:rPr/>
        <w:t xml:space="preserve">Налага друга възпитателна мярка </w:t>
      </w:r>
    </w:p>
    <w:p>
      <w:pPr>
        <w:pStyle w:val="Normal"/>
        <w:ind w:start="360" w:end="0"/>
        <w:jc w:val="both"/>
        <w:rPr/>
      </w:pPr>
      <w:r>
        <w:rPr/>
        <w:t>Съдът се произнася с определение когато  3  - прекратява делото и го изпраща на прокурора в случай по чл. 21 ал. 1 т. 3  ЗБППМН .</w:t>
      </w:r>
    </w:p>
    <w:p>
      <w:pPr>
        <w:pStyle w:val="Normal"/>
        <w:ind w:start="360" w:end="0"/>
        <w:jc w:val="both"/>
        <w:rPr/>
      </w:pPr>
      <w:r>
        <w:rPr/>
        <w:t xml:space="preserve">За първи път в ЗБППМН се говори за влизане в сила на акт на прокуратурата по чл. 61 НК . В чл. 13  б  ЗБППМН  е даден 6 м. срок . Възпитателното дело не се разгледа, а образуването се прекратява след изтичане на 6 м. срок. </w:t>
      </w:r>
    </w:p>
    <w:p>
      <w:pPr>
        <w:pStyle w:val="Normal"/>
        <w:jc w:val="both"/>
        <w:rPr/>
      </w:pPr>
      <w:r>
        <w:rPr/>
        <w:t>Влезли в сила актове на прокуратурата са : когато има отказ от образуване на досъдебно производство и когато има прекратяване на  досъдебно производство.</w:t>
      </w:r>
    </w:p>
    <w:p>
      <w:pPr>
        <w:pStyle w:val="Normal"/>
        <w:jc w:val="both"/>
        <w:rPr/>
      </w:pPr>
      <w:r>
        <w:rPr/>
        <w:t xml:space="preserve">4.прекратява делото в случай по чл. 21 ал. 1 т. 4 ЗБППМН </w:t>
      </w:r>
    </w:p>
    <w:p>
      <w:pPr>
        <w:pStyle w:val="Normal"/>
        <w:jc w:val="both"/>
        <w:rPr/>
      </w:pPr>
      <w:r>
        <w:rPr/>
        <w:t xml:space="preserve">Решението на  РС с което е наложена мярка по чл.13 ал.1 т. 11 и 13 може да бъде обжалвано или протестирано пред  ОС в 14 дн. срок  от постановяването му. </w:t>
      </w:r>
    </w:p>
    <w:p>
      <w:pPr>
        <w:pStyle w:val="Normal"/>
        <w:jc w:val="both"/>
        <w:rPr/>
      </w:pPr>
      <w:r>
        <w:rPr/>
        <w:t xml:space="preserve">ОС насрочва делото  по жалбата или протеста в 14 дн. срок  Съдът разглежда делото в съд.заседание  при закрити врати в състав от 3 съдии с призоваване на правонарушителя, родителите или лицата които ги заместват и неговия защитник и прокурор от Окръжна прокуратура. </w:t>
      </w:r>
    </w:p>
    <w:p>
      <w:pPr>
        <w:pStyle w:val="Normal"/>
        <w:jc w:val="both"/>
        <w:rPr/>
      </w:pPr>
      <w:r>
        <w:rPr/>
        <w:t>До даване ход на делото страните могат да представят доказателства. Съдът изслушва жалбо подателя, както и заключението на прокурора.-</w:t>
      </w:r>
    </w:p>
    <w:p>
      <w:pPr>
        <w:pStyle w:val="Normal"/>
        <w:jc w:val="both"/>
        <w:rPr/>
      </w:pPr>
      <w:r>
        <w:rPr/>
        <w:t xml:space="preserve">В 7 дн. срок съдът се произнася с решеине ,което е окончателно  и не подлежи на обжалване </w:t>
      </w:r>
    </w:p>
    <w:p>
      <w:pPr>
        <w:pStyle w:val="Normal"/>
        <w:jc w:val="both"/>
        <w:rPr/>
      </w:pPr>
      <w:r>
        <w:rPr/>
        <w:t xml:space="preserve">1.Потвърждава обжалваното решение на РС </w:t>
      </w:r>
    </w:p>
    <w:p>
      <w:pPr>
        <w:pStyle w:val="Normal"/>
        <w:jc w:val="both"/>
        <w:rPr/>
      </w:pPr>
      <w:r>
        <w:rPr/>
        <w:t>2.Отменя решението и налага  др. възпитателна мярка</w:t>
      </w:r>
    </w:p>
    <w:p>
      <w:pPr>
        <w:pStyle w:val="Normal"/>
        <w:jc w:val="both"/>
        <w:rPr/>
      </w:pPr>
      <w:r>
        <w:rPr/>
        <w:t>3.Отменя решението и прекратява делото в случай по чл. 21 ал. 1 т. 4 ЗБППМН.</w:t>
      </w:r>
    </w:p>
    <w:p>
      <w:pPr>
        <w:pStyle w:val="Normal"/>
        <w:jc w:val="both"/>
        <w:rPr/>
      </w:pPr>
      <w:r>
        <w:rPr/>
        <w:t>След приключване на делото то се връща на председателя на местната комисия за привеждане в изпълнение на влязло в сила решение.</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b/>
          <w:lang w:val="en-US"/>
        </w:rPr>
      </w:pPr>
      <w:r>
        <w:rPr>
          <w:b/>
        </w:rPr>
        <w:t xml:space="preserve">16в. Наказателно правен режим за непълнолетни. Освобождаване от нак.отговорност на непълнолетни. Дискреция. Замяна на наказания и възпитателни мерки . </w:t>
      </w:r>
    </w:p>
    <w:p>
      <w:pPr>
        <w:pStyle w:val="Normal"/>
        <w:jc w:val="both"/>
        <w:rPr>
          <w:b/>
          <w:lang w:val="en-US"/>
        </w:rPr>
      </w:pPr>
      <w:r>
        <w:rPr>
          <w:b/>
          <w:lang w:val="en-US"/>
        </w:rPr>
      </w:r>
    </w:p>
    <w:p>
      <w:pPr>
        <w:pStyle w:val="Normal"/>
        <w:jc w:val="both"/>
        <w:rPr/>
      </w:pPr>
      <w:r>
        <w:rPr/>
        <w:t>І .Особените правила за непълнолетните се съдържат в гл. VІ от НК . Цел на наказанието при непълнолетните съгл.чл.60 НК  е превъзпитание и подготовка а обществено полезен труд . Непълнолетните носят нак. отговорност когато са разбирали свойството и значението на деянието и са могли да ръководят постъпките си.</w:t>
      </w:r>
    </w:p>
    <w:p>
      <w:pPr>
        <w:pStyle w:val="Normal"/>
        <w:jc w:val="both"/>
        <w:rPr/>
      </w:pPr>
      <w:r>
        <w:rPr/>
        <w:tab/>
        <w:t>Основна задача е  хуманизиране на процеса – намаляване на накц отговорност , да се включват и лица с професионална подготовка , отчитане на възрастовите особености.</w:t>
      </w:r>
    </w:p>
    <w:p>
      <w:pPr>
        <w:pStyle w:val="Normal"/>
        <w:jc w:val="both"/>
        <w:rPr/>
      </w:pPr>
      <w:r>
        <w:rPr/>
        <w:t>В чл. 61 НК  Престъпния характер на деянието се запазва  но при определени от закона обстоятелства не се прилагат наказания, предвидени в спец. част  за това престъпление.</w:t>
      </w:r>
    </w:p>
    <w:p>
      <w:pPr>
        <w:pStyle w:val="Normal"/>
        <w:jc w:val="both"/>
        <w:rPr/>
      </w:pPr>
      <w:r>
        <w:rPr/>
      </w:r>
    </w:p>
    <w:p>
      <w:pPr>
        <w:pStyle w:val="Normal"/>
        <w:jc w:val="both"/>
        <w:rPr/>
      </w:pPr>
      <w:r>
        <w:rPr/>
        <w:t>ІІ.  Освобождаване от нак.отговорност  е специфичен правен институт . Непълнолетните не се освобождават изцяло от нак. отгворност, а се заменя с възпитателна мярка по чл. 13 ЗБППМН.</w:t>
      </w:r>
    </w:p>
    <w:p>
      <w:pPr>
        <w:pStyle w:val="Normal"/>
        <w:jc w:val="both"/>
        <w:rPr/>
      </w:pPr>
      <w:r>
        <w:rPr/>
        <w:t xml:space="preserve">1.Предпоставки за освобождаване от нак. отговорност . Те са три и трябва да са комулативно дадени. Отсъствието на коя да е от тях  не води до освобождаване от нак. отговорност. </w:t>
      </w:r>
    </w:p>
    <w:p>
      <w:pPr>
        <w:pStyle w:val="Normal"/>
        <w:jc w:val="both"/>
        <w:rPr/>
      </w:pPr>
      <w:r>
        <w:rPr/>
        <w:t>а/ Извършеното престъпление да не представлява голяма обществена опасност. Да не е тежко престъпление – чл. 93 т. 7 НК. – тежко престъпление е това за което по закона е предвидено наказание  лишаване от свобода повече от 5 год. доживотен затвор или доживотен затвор без замяна.</w:t>
      </w:r>
    </w:p>
    <w:p>
      <w:pPr>
        <w:pStyle w:val="Normal"/>
        <w:jc w:val="both"/>
        <w:rPr/>
      </w:pPr>
      <w:r>
        <w:rPr/>
        <w:t xml:space="preserve">б/престъплението да е извършено поради увлечение / воля /  или лекомислие / интелект/ . Това са 2 –предпоставки при което може да има само увлечение, само лекомислие или и двете заедно. Много често при непълнолетните  са и двете предпоставки налице. </w:t>
      </w:r>
    </w:p>
    <w:p>
      <w:pPr>
        <w:pStyle w:val="Normal"/>
        <w:jc w:val="both"/>
        <w:rPr/>
      </w:pPr>
      <w:r>
        <w:rPr/>
        <w:t>в/ Да може успешно да се приложат възпитателни мерки</w:t>
      </w:r>
    </w:p>
    <w:p>
      <w:pPr>
        <w:pStyle w:val="Normal"/>
        <w:jc w:val="both"/>
        <w:rPr/>
      </w:pPr>
      <w:r>
        <w:rPr/>
        <w:tab/>
        <w:t xml:space="preserve">Органите които са оправомощени да осъществят освобождаването от нак. отговорност са прокурор и съд. </w:t>
      </w:r>
    </w:p>
    <w:p>
      <w:pPr>
        <w:pStyle w:val="Normal"/>
        <w:ind w:firstLine="708" w:end="0"/>
        <w:jc w:val="both"/>
        <w:rPr/>
      </w:pPr>
      <w:r>
        <w:rPr/>
        <w:t xml:space="preserve">Правомощия на прокурора – при наличие на 3 те предпоставки посочени по горе той може да реши да не образува досъдебно производство или да прекрати образуваното производство. Когато прокурора прилага чл. 61  , той изпраща преписката на Местната комисия – тя да наложи възпитателни мерки. Местната комисия прави писмено предложение до съда – които определя мярката..Явявя се и прокурор. </w:t>
      </w:r>
    </w:p>
    <w:p>
      <w:pPr>
        <w:pStyle w:val="Normal"/>
        <w:ind w:firstLine="708" w:end="0"/>
        <w:jc w:val="both"/>
        <w:rPr/>
      </w:pPr>
      <w:r>
        <w:rPr/>
        <w:t>В рамките на НК прокурора и съда се занимават само с непълнолетните.Съда се занимава с непълнолетните само когато се предлага за настаняване във възпитателно ,-ще интернат и социално – педагогически интернат.</w:t>
      </w:r>
    </w:p>
    <w:p>
      <w:pPr>
        <w:pStyle w:val="Normal"/>
        <w:ind w:firstLine="708" w:end="0"/>
        <w:jc w:val="both"/>
        <w:rPr/>
      </w:pPr>
      <w:r>
        <w:rPr/>
        <w:tab/>
        <w:t>Дискрецията  върви с правомощията на съда. Съда може да реши непълнолетния да не бъде предаден за съдене или да не бъде осъден. Съдът има няколко възможности.</w:t>
      </w:r>
    </w:p>
    <w:p>
      <w:pPr>
        <w:pStyle w:val="Normal"/>
        <w:ind w:firstLine="708" w:end="0"/>
        <w:jc w:val="both"/>
        <w:rPr/>
      </w:pPr>
      <w:r>
        <w:rPr/>
        <w:t>-сам може да наложи възпитателни мерки  по чл. 13 ЗБППМН и може да наложи повече  от една възпит. мярка ./ както и Местната комисия /</w:t>
      </w:r>
    </w:p>
    <w:p>
      <w:pPr>
        <w:pStyle w:val="Normal"/>
        <w:ind w:firstLine="708" w:end="0"/>
        <w:jc w:val="both"/>
        <w:rPr/>
      </w:pPr>
      <w:r>
        <w:rPr/>
        <w:t>-да изпрати / върне / делото на Местната коминия.</w:t>
      </w:r>
    </w:p>
    <w:p>
      <w:pPr>
        <w:pStyle w:val="Normal"/>
        <w:ind w:firstLine="708" w:end="0"/>
        <w:jc w:val="both"/>
        <w:rPr/>
      </w:pPr>
      <w:r>
        <w:rPr>
          <w:b/>
        </w:rPr>
        <w:t xml:space="preserve">Това са особени правила само за непълнолетни, </w:t>
      </w:r>
      <w:r>
        <w:rPr/>
        <w:t xml:space="preserve">а не за малолетни.Института на освобождаване от нак. отговорност е личен.Ако има съизвършители  може чл.61 НК да се приложи само за някои от тях. </w:t>
      </w:r>
    </w:p>
    <w:p>
      <w:pPr>
        <w:pStyle w:val="Normal"/>
        <w:ind w:firstLine="708" w:end="0"/>
        <w:jc w:val="both"/>
        <w:rPr/>
      </w:pPr>
      <w:r>
        <w:rPr/>
      </w:r>
    </w:p>
    <w:p>
      <w:pPr>
        <w:pStyle w:val="Normal"/>
        <w:ind w:firstLine="708" w:end="0"/>
        <w:jc w:val="both"/>
        <w:rPr/>
      </w:pPr>
      <w:r>
        <w:rPr/>
        <w:t>ІІІ.Във връзка с наказанията се поставя въпросът за развитието на дискреционните правомощия – предпоставяне на определени длъжностни лица да вземат решения по целесъобразност, но тя трябва да се упражнява само при наличие на съответните законови предпоставки. Ограничават се  дискреционните правомощия на прокурора по отношение  прилагането на най тежката мярка по ЗБППМН, настаняването във възпитателно у-ще интернат и социално педагогочески интернат – решението за налагане на тази мярка се взема само от съда. Също така и Местната комисия за  БППМН не може да налага тези две възпитателни мерки.</w:t>
      </w:r>
    </w:p>
    <w:p>
      <w:pPr>
        <w:pStyle w:val="Normal"/>
        <w:ind w:firstLine="708" w:end="0"/>
        <w:jc w:val="both"/>
        <w:rPr/>
      </w:pPr>
      <w:r>
        <w:rPr/>
      </w:r>
    </w:p>
    <w:p>
      <w:pPr>
        <w:pStyle w:val="Normal"/>
        <w:ind w:firstLine="708" w:end="0"/>
        <w:jc w:val="both"/>
        <w:rPr/>
      </w:pPr>
      <w:r>
        <w:rPr/>
        <w:t>ІV Съгл. чл. 63 НК определя замяната на наказанията такива каквито са предвидени в специалната част</w:t>
      </w:r>
    </w:p>
    <w:p>
      <w:pPr>
        <w:pStyle w:val="Normal"/>
        <w:ind w:firstLine="708" w:end="0"/>
        <w:jc w:val="both"/>
        <w:rPr/>
      </w:pPr>
      <w:r>
        <w:rPr/>
        <w:t>Съществуват 2 възрасти 14 – 16 г. намират се под влияние , без да имат възможност да преценяват това което извършват . При тях има по малко противообществени прояви и по малко престъпления -. Нак.отговорност е по ниска – мах 10 г. лишаване от свобода.</w:t>
      </w:r>
    </w:p>
    <w:p>
      <w:pPr>
        <w:pStyle w:val="Normal"/>
        <w:ind w:firstLine="708" w:end="0"/>
        <w:jc w:val="both"/>
        <w:rPr/>
      </w:pPr>
      <w:r>
        <w:rPr/>
        <w:t xml:space="preserve">16 – 18 г. лишаване от свобода  - мах. 12 год. </w:t>
      </w:r>
    </w:p>
    <w:p>
      <w:pPr>
        <w:pStyle w:val="Normal"/>
        <w:ind w:firstLine="708" w:end="0"/>
        <w:jc w:val="both"/>
        <w:rPr/>
      </w:pPr>
      <w:r>
        <w:rPr/>
        <w:t>Отчитат се  психофизиологичните особености на лицата. Съдът определя наказанието съобразно с плавилата на гл.V от НК. Друг институт в Особените правила на непълнолетните е чл.64 НК . Когато съдът е наложил наказание под 1 год. Когато не е приложил чл.66 НК – съдът трябва да замени това с настаняване в интернат – ВУИ , ако наказанието е под 1 год. Съдът уведомява Местната комисия за това.</w:t>
      </w:r>
    </w:p>
    <w:p>
      <w:pPr>
        <w:pStyle w:val="Normal"/>
        <w:ind w:firstLine="708" w:end="0"/>
        <w:jc w:val="both"/>
        <w:rPr/>
      </w:pPr>
      <w:r>
        <w:rPr/>
        <w:t xml:space="preserve">При чл.64 ал.2 НК  Съдът който е постановил присъдата не може сам да е заменя. Това може да се извърши само с ІІ ра инстанция и то само ако има жалба или протест на прокурора. Това е едно ново решение от 96год. </w:t>
      </w:r>
    </w:p>
    <w:p>
      <w:pPr>
        <w:pStyle w:val="Normal"/>
        <w:ind w:firstLine="708" w:end="0"/>
        <w:jc w:val="both"/>
        <w:rPr/>
      </w:pPr>
      <w:r>
        <w:rPr/>
        <w:t>ал. 2 чл. 64  НК има и др. възможности – същият съд който е произнесъл присъдата може сам да измени – по предложение на прокурора или местната комисия.</w:t>
      </w:r>
    </w:p>
    <w:p>
      <w:pPr>
        <w:pStyle w:val="Normal"/>
        <w:ind w:firstLine="708" w:end="0"/>
        <w:jc w:val="both"/>
        <w:rPr/>
      </w:pPr>
      <w:r>
        <w:rPr/>
        <w:t xml:space="preserve">След произнасяне на съда и е постановил присъда прокурора или местната комисия преценят че мярката е много тежка. Тогава предлагат на съда да измени присъдата и да наложи по лека мярка от тази в чл. 13 т. 13 ЗБППМН </w:t>
      </w:r>
    </w:p>
    <w:p>
      <w:pPr>
        <w:pStyle w:val="Normal"/>
        <w:ind w:firstLine="708" w:end="0"/>
        <w:jc w:val="both"/>
        <w:rPr/>
      </w:pPr>
      <w:r>
        <w:rPr/>
        <w:t xml:space="preserve">ИМа ограничения при прилагане на чл. 64 ал. 1 НК  - наказание което е под 1 год. лишаване от свобода не се прилага когато непълнолетния е извършил престъпление по време на изтърпяване на наказ. лишаване от свобода или ако е осъден след навършване на 18 год. възраст. </w:t>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b/>
        </w:rPr>
      </w:pPr>
      <w:r>
        <w:rPr>
          <w:b/>
        </w:rPr>
        <w:t>17в. Особени правила за разглеждане на дела за престъпления извършени от непълнолетни. Други алтернативни процедури.</w:t>
      </w:r>
    </w:p>
    <w:p>
      <w:pPr>
        <w:pStyle w:val="Normal"/>
        <w:ind w:firstLine="708" w:end="0"/>
        <w:jc w:val="both"/>
        <w:rPr>
          <w:b/>
        </w:rPr>
      </w:pPr>
      <w:r>
        <w:rPr>
          <w:b/>
        </w:rPr>
      </w:r>
    </w:p>
    <w:p>
      <w:pPr>
        <w:pStyle w:val="Normal"/>
        <w:ind w:firstLine="708" w:end="0"/>
        <w:jc w:val="both"/>
        <w:rPr/>
      </w:pPr>
      <w:r>
        <w:rPr/>
        <w:t xml:space="preserve">Особените правила за разглеждане на дела за престъпления, извършени от непълнолетни се съдържат в гл. ХХХ от НПК чл. 358 – 395 </w:t>
      </w:r>
    </w:p>
    <w:p>
      <w:pPr>
        <w:pStyle w:val="Normal"/>
        <w:ind w:firstLine="708" w:end="0"/>
        <w:jc w:val="both"/>
        <w:rPr/>
      </w:pPr>
      <w:r>
        <w:rPr/>
        <w:t>По делата за престъпления, извършени от непълнолетни ,досъдебното производство се провежда от определени разследващи органи със специална подготовка. Да познават детската психика. След задържането на детето се уведомяват родителите. Спрямо непълнолетните се вземат мерки за неотклонение , но в границите определени в НПК чл. 386 . Мярката за неотклонение “ задържане под стража “ се взема в изключително случай-  Предаването на непълнолетния под надзор на лицата и на органите по чл. 386 ал. 1 т. 1- 3 става срещу подписка.</w:t>
      </w:r>
    </w:p>
    <w:p>
      <w:pPr>
        <w:pStyle w:val="Normal"/>
        <w:ind w:firstLine="708" w:end="0"/>
        <w:jc w:val="both"/>
        <w:rPr/>
      </w:pPr>
      <w:r>
        <w:rPr/>
        <w:t>При разследването и съдебното следствие задължително се събират доказателства за деня, месеца и год. на раждане на непълнолетния, както и за образованието му, среда и условия при които живее и др.</w:t>
      </w:r>
    </w:p>
    <w:p>
      <w:pPr>
        <w:pStyle w:val="Normal"/>
        <w:ind w:firstLine="708" w:end="0"/>
        <w:jc w:val="both"/>
        <w:rPr/>
      </w:pPr>
      <w:r>
        <w:rPr/>
        <w:t xml:space="preserve">При необходимост участва педагог или психолог  при разпита на непълнолетния и с разрешение  на разследващия орган може да му поставя въпроси. За предявяване на разследването  се уведомяват родителите или попечителите на непълнолетния,но тяхното явяване не е задължително. </w:t>
      </w:r>
    </w:p>
    <w:p>
      <w:pPr>
        <w:pStyle w:val="Normal"/>
        <w:ind w:firstLine="708" w:end="0"/>
        <w:jc w:val="both"/>
        <w:rPr/>
      </w:pPr>
      <w:r>
        <w:rPr/>
        <w:t xml:space="preserve">Делата с/у непълнолетни  като І ва инстанция се разглеждат в състав от 1 съдия и двама съдебни заседатели, които трябва да бъдат учители или възпитатели / отнася се за съд. заседатели / </w:t>
      </w:r>
    </w:p>
    <w:p>
      <w:pPr>
        <w:pStyle w:val="Normal"/>
        <w:ind w:firstLine="708" w:end="0"/>
        <w:jc w:val="both"/>
        <w:rPr/>
      </w:pPr>
      <w:r>
        <w:rPr/>
        <w:t>В случай когато за престъплението се предвижда наказание не по малко от 5 год. лишаване от свобода или др. по тежко съставът на съда  е двама съдии и трима съдебни заседатели.</w:t>
      </w:r>
    </w:p>
    <w:p>
      <w:pPr>
        <w:pStyle w:val="Normal"/>
        <w:ind w:firstLine="708" w:end="0"/>
        <w:jc w:val="both"/>
        <w:rPr/>
      </w:pPr>
      <w:r>
        <w:rPr/>
        <w:t>Съдебните заседания по делата с/у непълнолетни се водят при закрити врати. Ако съда прецени в съдебното заседание могат да бъдат поканени инспектори от ДПС / детска педагогическа стая / ,преподаватели от учебното заведение на непълнолетния. Но при обществен интерес то може да се разгледа публично  - открито съд. заседание..</w:t>
      </w:r>
    </w:p>
    <w:p>
      <w:pPr>
        <w:pStyle w:val="Normal"/>
        <w:ind w:firstLine="708" w:end="0"/>
        <w:jc w:val="both"/>
        <w:rPr/>
      </w:pPr>
      <w:r>
        <w:rPr/>
        <w:t xml:space="preserve">Задължително в наказт. производство  участва защитник чл. 94 ал. 1 т. 1 НПК. Той е от момента на задържане или на привличането му в качеството на обвиняем.  Задължително за съдебното заседание се </w:t>
      </w:r>
      <w:r>
        <w:rPr>
          <w:b/>
        </w:rPr>
        <w:t>призовават родителите ,попечители, но неявяването им не е пречка за разглеждане на делото</w:t>
      </w:r>
      <w:r>
        <w:rPr/>
        <w:t xml:space="preserve">, </w:t>
      </w:r>
      <w:r>
        <w:rPr>
          <w:u w:val="single"/>
        </w:rPr>
        <w:t>освен ако съдът реши че участието им  е необходимо .</w:t>
      </w:r>
      <w:r>
        <w:rPr/>
        <w:t xml:space="preserve"> </w:t>
      </w:r>
      <w:r>
        <w:rPr>
          <w:b/>
        </w:rPr>
        <w:t xml:space="preserve">Участието на прокурор по делото с/у непълнолетния е задължително. </w:t>
      </w:r>
    </w:p>
    <w:p>
      <w:pPr>
        <w:pStyle w:val="Normal"/>
        <w:ind w:firstLine="708" w:end="0"/>
        <w:jc w:val="both"/>
        <w:rPr/>
      </w:pPr>
      <w:r>
        <w:rPr/>
        <w:t xml:space="preserve">Участието на 3 –ти лица в съд.заседание са специалисти, психолози—Те могат да задават въпроси, прочитат обясненията от непълнолетния  и могат да правят бележки. Участието на специалистите е свързано с особеностите на личността. </w:t>
      </w:r>
    </w:p>
    <w:p>
      <w:pPr>
        <w:pStyle w:val="Normal"/>
        <w:ind w:firstLine="708" w:end="0"/>
        <w:jc w:val="both"/>
        <w:rPr/>
      </w:pPr>
      <w:r>
        <w:rPr/>
        <w:t>Когато пълнолетния е привлечен като обвиняем за престъпления което е извършено от него пред 18 г. ,делото се разглежда по общия ред. За деяние извършено от непълнолетен и привлечен като обвиняем в съучастие с пълнолетен далата не се разделят и производството се разглежда по общия ред.</w:t>
      </w:r>
    </w:p>
    <w:p>
      <w:pPr>
        <w:pStyle w:val="Normal"/>
        <w:ind w:firstLine="708" w:end="0"/>
        <w:jc w:val="both"/>
        <w:rPr/>
      </w:pPr>
      <w:r>
        <w:rPr/>
        <w:t>Съдът ако отложи изпълнението на наказанието с/у непълнолетен, уведомява местната комисия за БППМН за организиране на необходимите възпитателни грижи.Но когато съдът определи възпитателна мярка изпраща препис от присъдата на местната комисия.</w:t>
      </w:r>
    </w:p>
    <w:p>
      <w:pPr>
        <w:pStyle w:val="Normal"/>
        <w:ind w:firstLine="708" w:end="0"/>
        <w:jc w:val="both"/>
        <w:rPr/>
      </w:pPr>
      <w:r>
        <w:rPr/>
        <w:t xml:space="preserve">По предложение на прокурора или Местната комисия по чл. 64 ал. 2 НК за замяна на настаняване във ВУИ с др. възпитателна мярка след постановяване на присъдата то се разглежда в съд. заседание с призоваване на непълнолетния и защитника . </w:t>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b/>
        </w:rPr>
        <w:t>18в. Система за превенция и контрол над противообществените прояви на малолетните и непълнолетните . Обща характеристика.</w:t>
      </w:r>
    </w:p>
    <w:p>
      <w:pPr>
        <w:pStyle w:val="Normal"/>
        <w:ind w:firstLine="708" w:end="0"/>
        <w:jc w:val="both"/>
        <w:rPr>
          <w:b/>
        </w:rPr>
      </w:pPr>
      <w:r>
        <w:rPr>
          <w:b/>
        </w:rPr>
      </w:r>
    </w:p>
    <w:p>
      <w:pPr>
        <w:pStyle w:val="Normal"/>
        <w:ind w:firstLine="708" w:end="0"/>
        <w:jc w:val="both"/>
        <w:rPr/>
      </w:pPr>
      <w:r>
        <w:rPr/>
        <w:t>І.Съгл. чл.49 а т. 1 ЗБППМН – противообществена проява е деяние, което е обществено опасно и противоправно или противоречи на морала и добрите нрави.</w:t>
      </w:r>
    </w:p>
    <w:p>
      <w:pPr>
        <w:pStyle w:val="Normal"/>
        <w:ind w:firstLine="708" w:end="0"/>
        <w:jc w:val="both"/>
        <w:rPr/>
      </w:pPr>
      <w:r>
        <w:rPr/>
        <w:t>Противообществена проява е най общо проява на девиантно поведение. Противобществена проява се възприема като деяние с по ниска  обществена опасност , противопоставена на престъплението . В Б-я  действа  Конвенция за правата на детето и международни станда</w:t>
      </w:r>
      <w:r>
        <w:rPr>
          <w:b/>
        </w:rPr>
        <w:t>рти</w:t>
      </w:r>
      <w:r>
        <w:rPr/>
        <w:t xml:space="preserve"> на ООН за непълнолетните правонарушители.</w:t>
      </w:r>
    </w:p>
    <w:p>
      <w:pPr>
        <w:pStyle w:val="Normal"/>
        <w:ind w:firstLine="708" w:end="0"/>
        <w:jc w:val="both"/>
        <w:rPr/>
      </w:pPr>
      <w:r>
        <w:rPr/>
        <w:t xml:space="preserve">Има противообществени прояви , съдържащи признаците на престъпления, но поради ниската възраст на извършителя / под 14 г./  не могат  да обосноват привличане към нак. отговорност. </w:t>
      </w:r>
    </w:p>
    <w:p>
      <w:pPr>
        <w:pStyle w:val="Normal"/>
        <w:ind w:firstLine="708" w:end="0"/>
        <w:jc w:val="both"/>
        <w:rPr/>
      </w:pPr>
      <w:r>
        <w:rPr/>
        <w:t xml:space="preserve">Проявите могат да бъдат : умишлено убийство, изнасилван, кражба и др.- научния интерес към противообществените прояви на малолетни  и непълнолетни които не съдържат признаци на престъпления се основава на задачата , да се разкрие сложния път на криминализация на личността, особено когато е в по ранна – възраст. </w:t>
      </w:r>
    </w:p>
    <w:p>
      <w:pPr>
        <w:pStyle w:val="Normal"/>
        <w:ind w:firstLine="708" w:end="0"/>
        <w:jc w:val="both"/>
        <w:rPr/>
      </w:pPr>
      <w:r>
        <w:rPr/>
        <w:t>ІІ Превенция и контрол . В ЗБППМН в чл. 2 са включени институциите, съставящи системата за превенция и контрол.</w:t>
      </w:r>
    </w:p>
    <w:p>
      <w:pPr>
        <w:pStyle w:val="Normal"/>
        <w:ind w:firstLine="708" w:end="0"/>
        <w:jc w:val="both"/>
        <w:rPr/>
      </w:pPr>
      <w:r>
        <w:rPr/>
        <w:t>1.Централни и местни комисии  за БППМН .. Комисиите имат ръководна и координираща функция в цялата специфична с/ма .</w:t>
      </w:r>
    </w:p>
    <w:p>
      <w:pPr>
        <w:pStyle w:val="Normal"/>
        <w:ind w:firstLine="708" w:end="0"/>
        <w:jc w:val="both"/>
        <w:rPr/>
      </w:pPr>
      <w:r>
        <w:rPr/>
        <w:t>2.ДПС – осъществяващи превантивни и контролни функции над застрашените и проявените деца</w:t>
      </w:r>
    </w:p>
    <w:p>
      <w:pPr>
        <w:pStyle w:val="Normal"/>
        <w:ind w:firstLine="708" w:end="0"/>
        <w:jc w:val="both"/>
        <w:rPr/>
      </w:pPr>
      <w:r>
        <w:rPr/>
        <w:t xml:space="preserve">3.Социално –педагогически интернати от соц. слаби семейства и такива които са извършили по леки противообществени прояви </w:t>
      </w:r>
    </w:p>
    <w:p>
      <w:pPr>
        <w:pStyle w:val="Normal"/>
        <w:ind w:firstLine="708" w:end="0"/>
        <w:jc w:val="both"/>
        <w:rPr/>
      </w:pPr>
      <w:r>
        <w:rPr/>
        <w:t xml:space="preserve">4.Възпитателни училища интернати в които се настаняват малолетни и непълнолетни правонарушители определен от закона ред </w:t>
      </w:r>
    </w:p>
    <w:p>
      <w:pPr>
        <w:pStyle w:val="Normal"/>
        <w:ind w:firstLine="708" w:end="0"/>
        <w:jc w:val="both"/>
        <w:rPr/>
      </w:pPr>
      <w:r>
        <w:rPr/>
        <w:t>5.Домове за временно настаняване на малолетни и непълнолетни</w:t>
      </w:r>
    </w:p>
    <w:p>
      <w:pPr>
        <w:pStyle w:val="Normal"/>
        <w:ind w:firstLine="708" w:end="0"/>
        <w:jc w:val="both"/>
        <w:rPr/>
      </w:pPr>
      <w:r>
        <w:rPr/>
        <w:t>6.Приюти за безнадзорни деца</w:t>
      </w:r>
    </w:p>
    <w:p>
      <w:pPr>
        <w:pStyle w:val="Normal"/>
        <w:ind w:firstLine="708" w:end="0"/>
        <w:jc w:val="both"/>
        <w:rPr/>
      </w:pPr>
      <w:r>
        <w:rPr/>
        <w:t xml:space="preserve">-Основни превантивни стратегии са насочени към : </w:t>
      </w:r>
    </w:p>
    <w:p>
      <w:pPr>
        <w:pStyle w:val="Normal"/>
        <w:ind w:firstLine="708" w:end="0"/>
        <w:jc w:val="both"/>
        <w:rPr/>
      </w:pPr>
      <w:r>
        <w:rPr/>
        <w:t>а/ подобряване на материални условия на живот на децата ; б/ осигуряване на соц. защита ;в/  подпомагане на семействата срещащи трудности във възпитанието на децата ; Г/ разработване  и финансиране на мерки за полезно използване на свободното време ; Д/  оказване на психологична и психиатрична помощ на деца за коригиране на поведението и предпазване на конфликти;  Е/ разработване на стратегии за реинтергиране на непълнолетните , освободени от поправителен дом.</w:t>
      </w:r>
    </w:p>
    <w:p>
      <w:pPr>
        <w:pStyle w:val="Normal"/>
        <w:ind w:firstLine="708" w:end="0"/>
        <w:jc w:val="both"/>
        <w:rPr/>
      </w:pPr>
      <w:r>
        <w:rPr/>
        <w:t>- Контролът над поведението е свързан с функционирането на самостоятелна с/ма за работа с малолетни и непълнолетни правонарушители.</w:t>
      </w:r>
    </w:p>
    <w:p>
      <w:pPr>
        <w:pStyle w:val="Normal"/>
        <w:ind w:firstLine="708" w:end="0"/>
        <w:jc w:val="both"/>
        <w:rPr/>
      </w:pPr>
      <w:r>
        <w:rPr/>
        <w:t>1.Институционалния контрол – включва прилагане на наказания, предвидени за непълнолетни в НК и възпитателни мерки по ЗБППМН.</w:t>
      </w:r>
    </w:p>
    <w:p>
      <w:pPr>
        <w:pStyle w:val="Normal"/>
        <w:ind w:firstLine="708" w:end="0"/>
        <w:jc w:val="both"/>
        <w:rPr/>
      </w:pPr>
      <w:r>
        <w:rPr/>
        <w:t>2.Социалния контрол – от изключителна важност за коригиране поведението на застрашените и проявените  малолетни и непълнолетни. Тя има преимущества пред институционалния контрол.  Превантивната политика  по отношение на малолетни и непълнолетни  трябва да отчита виктимизацията на която са подложени дацета. Необходимо е :  А/ да се преодолее конфликтността в средата в която децата растат и се възпитават така че да не се развиват виктимни свойства и черти, повлияващи риска да станат жертва на престъпление. Б/  да се преодолее процеса на марагинализиране  на децата и превръщането им в деца в риск “ ; В / да се осъществява  системен контрол над живота в рисковите групи и оказва възпитателно въздействие за да се намали рисковото поведение.; Г / засилен контрол за недопускане незаконен трафик на деца; Д / правно възпитание на децата и приучаване към безрисково поведение, както и избягването на контакти с непознати и недопускането им в жилището.</w:t>
      </w:r>
    </w:p>
    <w:p>
      <w:pPr>
        <w:pStyle w:val="Normal"/>
        <w:ind w:firstLine="708" w:end="0"/>
        <w:jc w:val="both"/>
        <w:rPr/>
      </w:pPr>
      <w:r>
        <w:rPr/>
        <w:t>Превенцията на правонарушимоста и престъпленията на непълнолетните изисква спазване на международните стандарти на ООН.</w:t>
      </w:r>
    </w:p>
    <w:p>
      <w:pPr>
        <w:pStyle w:val="Normal"/>
        <w:ind w:firstLine="708" w:end="0"/>
        <w:jc w:val="both"/>
        <w:rPr/>
      </w:pPr>
      <w:r>
        <w:rPr/>
        <w:t xml:space="preserve">Правилата от РИАД 1990 г. определят принципите въз основа но които се изгражда съвременна превантивна политика по отношение на непълнолетните. </w:t>
      </w:r>
    </w:p>
    <w:p>
      <w:pPr>
        <w:pStyle w:val="Normal"/>
        <w:ind w:firstLine="708" w:end="0"/>
        <w:jc w:val="both"/>
        <w:rPr>
          <w:b/>
        </w:rPr>
      </w:pPr>
      <w:r>
        <w:rPr>
          <w:b/>
        </w:rPr>
        <w:t>19в. Комисии за борба с/у противообществените прояви на малолетните и непълнолетните . Организация. Функции.Задачи.</w:t>
      </w:r>
    </w:p>
    <w:p>
      <w:pPr>
        <w:pStyle w:val="Normal"/>
        <w:ind w:firstLine="708" w:end="0"/>
        <w:jc w:val="both"/>
        <w:rPr>
          <w:b/>
        </w:rPr>
      </w:pPr>
      <w:r>
        <w:rPr>
          <w:b/>
        </w:rPr>
      </w:r>
    </w:p>
    <w:p>
      <w:pPr>
        <w:pStyle w:val="Normal"/>
        <w:ind w:firstLine="708" w:end="0"/>
        <w:jc w:val="both"/>
        <w:rPr/>
      </w:pPr>
      <w:r>
        <w:rPr/>
        <w:t>І Централната комисия / ЦК /  за БППМН – Тя е създадена към МС и се оглавява от председател които е зам.министър  председател на РБ. Той се замества от зам.председатели : зам.министър на образованието и науката, зам. м-р на труда и социалната политика и зам. м-р на вътрешните работи, секретар и членове които са подробно изброени в чл. 4 ЗБППМН.</w:t>
      </w:r>
    </w:p>
    <w:p>
      <w:pPr>
        <w:pStyle w:val="Normal"/>
        <w:ind w:firstLine="708" w:end="0"/>
        <w:jc w:val="both"/>
        <w:rPr/>
      </w:pPr>
      <w:r>
        <w:rPr/>
        <w:t>Поименния състав на Централната комисия се определя от нейния председател.</w:t>
      </w:r>
    </w:p>
    <w:p>
      <w:pPr>
        <w:pStyle w:val="Normal"/>
        <w:ind w:firstLine="708" w:end="0"/>
        <w:jc w:val="both"/>
        <w:rPr/>
      </w:pPr>
      <w:r>
        <w:rPr/>
        <w:t xml:space="preserve">ЦК за БППМН е юридическо лице на бюджетна издръжка със седалище гр. София. Числеността на персонала и задачите на комисията се определят от МС / Министерски съвет /  Тя се отчита ежегодно за своята дейност ред МС . Към ЦК за БППМН  се назнавата служители по служебни и трудови правоотношения. Към нея се създава и център за квалификация на кадри за БППМН. </w:t>
      </w:r>
    </w:p>
    <w:p>
      <w:pPr>
        <w:pStyle w:val="Normal"/>
        <w:ind w:firstLine="708" w:end="0"/>
        <w:jc w:val="both"/>
        <w:rPr/>
      </w:pPr>
      <w:r>
        <w:rPr/>
        <w:t xml:space="preserve">Функции на ЦК . </w:t>
      </w:r>
    </w:p>
    <w:p>
      <w:pPr>
        <w:pStyle w:val="Normal"/>
        <w:ind w:firstLine="708" w:end="0"/>
        <w:jc w:val="both"/>
        <w:rPr/>
      </w:pPr>
      <w:r>
        <w:rPr/>
        <w:t>1.Разработва или участва в разработването  и предлага на МС на  М-ва на дв. ведомства и на ЮЛ  с нестопанска дейност програми и дейности  за предотвратяване и ограничаване на криминогенните фактори .</w:t>
      </w:r>
    </w:p>
    <w:p>
      <w:pPr>
        <w:pStyle w:val="Normal"/>
        <w:ind w:firstLine="708" w:end="0"/>
        <w:jc w:val="both"/>
        <w:rPr/>
      </w:pPr>
      <w:r>
        <w:rPr/>
        <w:t>-за образование и социална интеграция на малолетните и непълнолетните , извършили протиобоществени прояви.</w:t>
      </w:r>
    </w:p>
    <w:p>
      <w:pPr>
        <w:pStyle w:val="Normal"/>
        <w:ind w:firstLine="708" w:end="0"/>
        <w:jc w:val="both"/>
        <w:rPr/>
      </w:pPr>
      <w:r>
        <w:rPr/>
        <w:t>-за професионално обучение и трудова заетост на непълнолетните пребивавали в социално педагогически интернати и др.</w:t>
      </w:r>
    </w:p>
    <w:p>
      <w:pPr>
        <w:pStyle w:val="Normal"/>
        <w:ind w:firstLine="708" w:end="0"/>
        <w:jc w:val="both"/>
        <w:rPr/>
      </w:pPr>
      <w:r>
        <w:rPr/>
        <w:t>-за работа с малолетни и непълнолетни за предотвратяване и противодейстиве на извършването на противобществени прояви и др.</w:t>
      </w:r>
    </w:p>
    <w:p>
      <w:pPr>
        <w:pStyle w:val="Normal"/>
        <w:ind w:firstLine="708" w:end="0"/>
        <w:jc w:val="both"/>
        <w:rPr/>
      </w:pPr>
      <w:r>
        <w:rPr/>
        <w:t>ЗАДАЧИ на ЦК  за БППМН :</w:t>
      </w:r>
    </w:p>
    <w:p>
      <w:pPr>
        <w:pStyle w:val="Normal"/>
        <w:ind w:firstLine="708" w:end="0"/>
        <w:jc w:val="both"/>
        <w:rPr/>
      </w:pPr>
      <w:r>
        <w:rPr/>
        <w:t>-да ръководи и контролира дейността на местните комисии; -  координира дейността на държ. органи и ЮЛ с нестопанска цел във връзка с БППМН ; - прави предположение пред съответния държ. органи и ЮЛ. – участва в разработване на нормативни актове за проблемите на малолетните и непълнолетните ; - предлага и участва в извършването на научни изследвания по предотвратяването  на ППМН и престъпленията  на непълнолетните.</w:t>
      </w:r>
    </w:p>
    <w:p>
      <w:pPr>
        <w:pStyle w:val="Normal"/>
        <w:ind w:firstLine="708" w:end="0"/>
        <w:jc w:val="both"/>
        <w:rPr/>
      </w:pPr>
      <w:r>
        <w:rPr/>
        <w:t xml:space="preserve">В изпълнение на своите задачи ЦК може да привлича  представители на общността и ЮЛ с нестопанска цел. ЦК информира обществеността за рисковите ситуации при които малолетните и непълнолетните  могат да бъдат въвлечени в извършването на противообществени прояви или престъпления ; мерки за възпитателно въздейстивие за извършени противообществени прояви. </w:t>
      </w:r>
    </w:p>
    <w:p>
      <w:pPr>
        <w:pStyle w:val="Normal"/>
        <w:ind w:firstLine="708" w:end="0"/>
        <w:jc w:val="both"/>
        <w:rPr/>
      </w:pPr>
      <w:r>
        <w:rPr/>
        <w:t>ІІ Местни комисии  /МК/ за БППМН – създава се към общините или районите в големите градове. Може да се открият и към кметствата с решение на МК .</w:t>
      </w:r>
    </w:p>
    <w:p>
      <w:pPr>
        <w:pStyle w:val="Normal"/>
        <w:ind w:firstLine="708" w:end="0"/>
        <w:jc w:val="both"/>
        <w:rPr/>
      </w:pPr>
      <w:r>
        <w:rPr/>
        <w:t>За председател на комисиите се определя зам.кмета, а за председател на местните комисии в район или кметство  е Кмета. Съставът в комисиите е от 7 до 15 души които се определят със заповед на Кмета. В състава на комсиите се включват представители на Общинската администрация – дирекция соц.подпомагане, психолози, педагози, юристи и др. На заседанията на комисиите присъства представител на районна прокуратура но той не е член на тази комисия .</w:t>
      </w:r>
    </w:p>
    <w:p>
      <w:pPr>
        <w:pStyle w:val="Normal"/>
        <w:ind w:firstLine="708" w:end="0"/>
        <w:jc w:val="both"/>
        <w:rPr/>
      </w:pPr>
      <w:r>
        <w:rPr/>
        <w:t>Където броя на населението е над 10 хил. души се назначава секретар на щат в общинската администрация. Тази работа се изпълнява безвъзмездно. Сега е предвидено лицата да получават определено възнаграждение.</w:t>
      </w:r>
    </w:p>
    <w:p>
      <w:pPr>
        <w:pStyle w:val="Normal"/>
        <w:ind w:firstLine="708" w:end="0"/>
        <w:jc w:val="both"/>
        <w:rPr/>
      </w:pPr>
      <w:r>
        <w:rPr/>
        <w:t>Когато МК не може да събира целия си състав може да избере от тези 7 до 15 души бюро – то решава оперативни въпроси и информира целия състав на МК.</w:t>
      </w:r>
    </w:p>
    <w:p>
      <w:pPr>
        <w:pStyle w:val="Normal"/>
        <w:ind w:firstLine="708" w:end="0"/>
        <w:jc w:val="both"/>
        <w:rPr/>
      </w:pPr>
      <w:r>
        <w:rPr/>
        <w:t>МК ежегодно отчитат дейността си пред ЦК , а периодично се отчита пред Кмета и Общинския съвет. Имат специфична дейност – разглеждане на възпитателни дела – комисиите действат като наказателни юрисдикции.</w:t>
      </w:r>
    </w:p>
    <w:p>
      <w:pPr>
        <w:pStyle w:val="Normal"/>
        <w:ind w:firstLine="708" w:end="0"/>
        <w:jc w:val="both"/>
        <w:rPr/>
      </w:pPr>
      <w:r>
        <w:rPr/>
        <w:t xml:space="preserve">1.ЗАДАЧИ на МК за БППМН </w:t>
      </w:r>
    </w:p>
    <w:p>
      <w:pPr>
        <w:pStyle w:val="Normal"/>
        <w:ind w:firstLine="708" w:end="0"/>
        <w:jc w:val="both"/>
        <w:rPr/>
      </w:pPr>
      <w:r>
        <w:rPr/>
        <w:t>МК имат контролни и ръководни функции. Ръководи и контролира дейността на определен орган, които имат отношение към борбата с ППМН. Организират и коорденират социално превантивната дейност на територията на Общината. Когато използват стратегически задачи, които те са разработели , те отговарят за цялостната превантивна и социална дейност. Те издирват и установяват съвместимост с инспекторите от ДПС и дирекциите “ соц. подпомагане “  на малолетни и непълнолетните които имат нужда от помощ.</w:t>
      </w:r>
    </w:p>
    <w:p>
      <w:pPr>
        <w:pStyle w:val="Normal"/>
        <w:ind w:firstLine="708" w:end="0"/>
        <w:jc w:val="both"/>
        <w:rPr/>
      </w:pPr>
      <w:r>
        <w:rPr/>
        <w:t>МК участват в заседанията на  педагогическия съвет във възпитателното у-ще –интернат или в соц.педагогически интернат.  Могат да правят предложения по чл. 31 ал. 4 ЗБППМН до съда за прекратяване изпълнението на възпитателната мярка и за предсрочно освобождаване до комисиите по чл. 17 ЗНН.</w:t>
      </w:r>
    </w:p>
    <w:p>
      <w:pPr>
        <w:pStyle w:val="Normal"/>
        <w:ind w:firstLine="708" w:end="0"/>
        <w:jc w:val="both"/>
        <w:rPr/>
      </w:pPr>
      <w:r>
        <w:rPr/>
        <w:t>Привеждат в изпълнение мерки по чл.13 и 15 ЗБППМН като осъществяват контрол в/у тяхното изпълнение.</w:t>
      </w:r>
    </w:p>
    <w:p>
      <w:pPr>
        <w:pStyle w:val="Normal"/>
        <w:ind w:firstLine="708" w:end="0"/>
        <w:jc w:val="both"/>
        <w:rPr/>
      </w:pPr>
      <w:r>
        <w:rPr/>
        <w:t>Комисиите съдействат на малолетните и непълнолетните които са излезли от интернатите ,поправителните домове и приюти да уредят битовите трудовите и соц. проблеми.  Следят отблизо поведението на лицата излезли от интернатите ,поправителните домове и приюти, както и на осъдените  условно. Упражняват контрол в/у ДПС ,СПИ, ВУИ, приюта и др.  Налагат мерки по чл. 15 ЗБППМН .Изучават състоянието и причините за ППМН в общината и правят предложения пред държ. органи и обществени организации.</w:t>
      </w:r>
    </w:p>
    <w:p>
      <w:pPr>
        <w:pStyle w:val="Normal"/>
        <w:ind w:firstLine="708" w:end="0"/>
        <w:jc w:val="both"/>
        <w:rPr/>
      </w:pPr>
      <w:r>
        <w:rPr/>
        <w:t xml:space="preserve">В изпълнение на задачите на МК  - те могат да привличат ЮЛ с нестопанска цел в предотвратяването и противодействието на извършването на ППМН , както и да създават помощни органи – консултативни кабинети , центрове и др. </w:t>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b/>
        </w:rPr>
      </w:pPr>
      <w:r>
        <w:rPr>
          <w:b/>
        </w:rPr>
        <w:t>20в. ДПС / детска педагогическа стая / . Правомощия на инспекторите при ДПС . Обществени възпитатели.</w:t>
      </w:r>
    </w:p>
    <w:p>
      <w:pPr>
        <w:pStyle w:val="Normal"/>
        <w:ind w:firstLine="708" w:end="0"/>
        <w:jc w:val="both"/>
        <w:rPr>
          <w:b/>
        </w:rPr>
      </w:pPr>
      <w:r>
        <w:rPr>
          <w:b/>
        </w:rPr>
      </w:r>
    </w:p>
    <w:p>
      <w:pPr>
        <w:pStyle w:val="Normal"/>
        <w:ind w:firstLine="708" w:end="0"/>
        <w:jc w:val="both"/>
        <w:rPr/>
      </w:pPr>
      <w:r>
        <w:rPr/>
        <w:t xml:space="preserve"> </w:t>
      </w:r>
      <w:r>
        <w:rPr/>
        <w:t>В ЗБППМН са уредени статута и функциите  на ДПС / детска педагогическа стая / . Отделно има правилник които се издава от М-ра на вътрешните работи.</w:t>
      </w:r>
    </w:p>
    <w:p>
      <w:pPr>
        <w:pStyle w:val="Normal"/>
        <w:ind w:firstLine="708" w:end="0"/>
        <w:jc w:val="both"/>
        <w:rPr/>
      </w:pPr>
      <w:r>
        <w:rPr/>
        <w:t>Статута на ДПС  - разкриват се към общинските съвети, а при нужда се откриват към районите и някои кметства.</w:t>
      </w:r>
    </w:p>
    <w:p>
      <w:pPr>
        <w:pStyle w:val="Normal"/>
        <w:ind w:firstLine="708" w:end="0"/>
        <w:jc w:val="both"/>
        <w:rPr/>
      </w:pPr>
      <w:r>
        <w:rPr/>
        <w:t>ДПС се завеждат от инспектори с висше педагогическо образование и се назначават от М-ра  на вътрешните работи. До 1996г. можеше и с юридическо образование, а сега само педагози.</w:t>
      </w:r>
    </w:p>
    <w:p>
      <w:pPr>
        <w:pStyle w:val="Normal"/>
        <w:ind w:firstLine="708" w:end="0"/>
        <w:jc w:val="both"/>
        <w:rPr/>
      </w:pPr>
      <w:r>
        <w:rPr/>
        <w:t>ДПС имат следните задачи:  1. Да издирват и установяват малолетни и непълнолетни правонарушители.; 2  Да разкриват причините и условията за техните противоправни прояви или престъпления. м 3  Да издирват или установяват малолетни или непълнолетни – обект на престъпно посегателство.м 4. Инспекторите да предприемат мерки и уведомят компетентните органи при извършени престъпления.; 5. Инспекторите уведомяват прокуратурата при сигнал за виновно поведение на малолетните и непълнолетните от страна на родители , 3 – ти лица. ; 6 Следят изпълнението на наложените от местната комисия мерки.</w:t>
      </w:r>
    </w:p>
    <w:p>
      <w:pPr>
        <w:pStyle w:val="Normal"/>
        <w:ind w:firstLine="708" w:end="0"/>
        <w:jc w:val="both"/>
        <w:rPr/>
      </w:pPr>
      <w:r>
        <w:rPr/>
        <w:t>В ДПС не са обхванати всички  деца които са застрашени. Воденето на отчет е в рамките на 2 години. Само при определени обстоятелства в поправителен дом или интернат може да не се снемат от отчет. С навършване на 18 г. се снемат от отчет.</w:t>
      </w:r>
    </w:p>
    <w:p>
      <w:pPr>
        <w:pStyle w:val="Normal"/>
        <w:ind w:firstLine="708" w:end="0"/>
        <w:jc w:val="both"/>
        <w:rPr/>
      </w:pPr>
      <w:r>
        <w:rPr/>
        <w:t>Има забрана за предоставяне на информация за ползуване освен от районен прокурор, секретар на комисия , н-к на РПУ.</w:t>
      </w:r>
    </w:p>
    <w:p>
      <w:pPr>
        <w:pStyle w:val="Normal"/>
        <w:ind w:firstLine="708" w:end="0"/>
        <w:jc w:val="both"/>
        <w:rPr/>
      </w:pPr>
      <w:r>
        <w:rPr/>
        <w:t>Има щатни и нещатни инспектори, които работят съвместно с обществени възпитатели.</w:t>
      </w:r>
    </w:p>
    <w:p>
      <w:pPr>
        <w:pStyle w:val="Normal"/>
        <w:ind w:firstLine="708" w:end="0"/>
        <w:jc w:val="both"/>
        <w:rPr/>
      </w:pPr>
      <w:r>
        <w:rPr/>
        <w:t>Изискванията към обществения възпитател – охрана с добър морал и да имат опит при работа с малолетни и непълнолетни. Утвърждават се от местната комисия.</w:t>
      </w:r>
    </w:p>
    <w:p>
      <w:pPr>
        <w:pStyle w:val="Normal"/>
        <w:ind w:firstLine="708" w:end="0"/>
        <w:jc w:val="both"/>
        <w:rPr/>
      </w:pPr>
      <w:r>
        <w:rPr/>
        <w:t>Право на обществения възпитател е да посещава дома на детето, да подпомага родителите  за преодоляване на конфликти, да получава информация от учителите.</w:t>
      </w:r>
    </w:p>
    <w:p>
      <w:pPr>
        <w:pStyle w:val="Normal"/>
        <w:ind w:firstLine="708" w:end="0"/>
        <w:jc w:val="both"/>
        <w:rPr/>
      </w:pPr>
      <w:r>
        <w:rPr/>
        <w:t>Местната комисия  определя обществен възпитател на малолетни и непълнолетни, чието развитие и възпитание е сериозно застрашено – непълнолетни освободени от наказателна отговорност ,осъдени условно или на  наказание без лишаване от свобода, деца с наложена мярка надзор на обществен възпитател и др.</w:t>
      </w:r>
    </w:p>
    <w:p>
      <w:pPr>
        <w:pStyle w:val="Normal"/>
        <w:ind w:firstLine="708" w:end="0"/>
        <w:jc w:val="both"/>
        <w:rPr/>
      </w:pPr>
      <w:r>
        <w:rPr/>
        <w:t>В своята дейност обществения възпитател се ръководи ,контролира и се отчита на местната комисия БППМН . Комисията решава кога да прекрати възпитателния надзор на детето  и да освободи възпитателя или да го замени с друг.</w:t>
      </w:r>
    </w:p>
    <w:p>
      <w:pPr>
        <w:pStyle w:val="Normal"/>
        <w:ind w:firstLine="708" w:end="0"/>
        <w:jc w:val="both"/>
        <w:rPr/>
      </w:pPr>
      <w:r>
        <w:rPr/>
        <w:t>Възпитателя е длъжен да оказва помощ във възпитанието на малолетните и непълнолетните , да следи за поведението им, да сезира компетентните органи в случай на опасност за физическото или психическото развитие на детето.</w:t>
      </w:r>
    </w:p>
    <w:p>
      <w:pPr>
        <w:pStyle w:val="Normal"/>
        <w:ind w:firstLine="708" w:end="0"/>
        <w:jc w:val="both"/>
        <w:rPr/>
      </w:pPr>
      <w:r>
        <w:rPr/>
        <w:t>Инспекторите от ДПС осъществяват функции свързани със : издирване и установяване на деца които са криминално проявени ,виктимизирани или са безнадзорни; водят на отчет децата извършили противообществени прояви или престъпления, осъдени за престъпления от общ характер, както и освободените от поправителните домове, ВУИ СПИ; изучават личността на тези деца, наблюдават ги и вземат мерки за коригиране на поведението им и др.</w:t>
      </w:r>
    </w:p>
    <w:p>
      <w:pPr>
        <w:pStyle w:val="Normal"/>
        <w:ind w:firstLine="708" w:end="0"/>
        <w:jc w:val="both"/>
        <w:rPr/>
      </w:pPr>
      <w:r>
        <w:rPr/>
        <w:t>Инспекторите работят съвместно с обществените възпитатели, местните комисии за БППМН , прокуратура, социалните служби и др. д-вни органи и обществени организации.</w:t>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ind w:firstLine="708" w:end="0"/>
        <w:jc w:val="both"/>
        <w:rPr/>
      </w:pPr>
      <w:r>
        <w:rPr/>
      </w:r>
    </w:p>
    <w:p>
      <w:pPr>
        <w:pStyle w:val="Normal"/>
        <w:jc w:val="both"/>
        <w:rPr/>
      </w:pPr>
      <w:r>
        <w:rPr/>
      </w:r>
    </w:p>
    <w:p>
      <w:pPr>
        <w:pStyle w:val="Normal"/>
        <w:ind w:firstLine="708" w:end="0"/>
        <w:jc w:val="both"/>
        <w:rPr>
          <w:b/>
        </w:rPr>
      </w:pPr>
      <w:r>
        <w:rPr>
          <w:b/>
        </w:rPr>
        <w:t>21.в.Социално –педагогически интернати СПИ / . Възпитателни училища – интернати  - ВУИ . Задачи .</w:t>
      </w:r>
    </w:p>
    <w:p>
      <w:pPr>
        <w:pStyle w:val="Normal"/>
        <w:ind w:firstLine="708" w:end="0"/>
        <w:jc w:val="both"/>
        <w:rPr>
          <w:b/>
        </w:rPr>
      </w:pPr>
      <w:r>
        <w:rPr>
          <w:b/>
        </w:rPr>
      </w:r>
    </w:p>
    <w:p>
      <w:pPr>
        <w:pStyle w:val="Normal"/>
        <w:ind w:firstLine="708" w:end="0"/>
        <w:jc w:val="both"/>
        <w:rPr/>
      </w:pPr>
      <w:r>
        <w:rPr>
          <w:b/>
        </w:rPr>
        <w:t xml:space="preserve">СПИ </w:t>
      </w:r>
      <w:r>
        <w:rPr/>
        <w:t xml:space="preserve"> до 2004 г. имаха социален характер. Там можеха да се настаняват от 7 год. нагоре. Сама има оеднаквяване. Настаняването в СПИ и ВУИ става след навършване на 8 г. </w:t>
      </w:r>
    </w:p>
    <w:p>
      <w:pPr>
        <w:pStyle w:val="Normal"/>
        <w:ind w:firstLine="708" w:end="0"/>
        <w:jc w:val="both"/>
        <w:rPr/>
      </w:pPr>
      <w:r>
        <w:rPr/>
        <w:t xml:space="preserve">Настаняват се деца с по леки прояви т.е – извършили са противообществени прояви  ; - в рисково положение. </w:t>
      </w:r>
    </w:p>
    <w:p>
      <w:pPr>
        <w:pStyle w:val="Normal"/>
        <w:ind w:firstLine="708" w:end="0"/>
        <w:jc w:val="both"/>
        <w:rPr/>
      </w:pPr>
      <w:r>
        <w:rPr/>
        <w:t>Във ВУИ / бивши ТВУ /  се настаняват малолетни над 8 г. възраст и непълнолетни извършили противообществени прояви по отношение на които взетите преди това мерки по чл. 13 ал. 1 т. 1 – 10 и 12 са се оказали недостатъчни и нямат подходяща соц.среда за възпитание.</w:t>
      </w:r>
    </w:p>
    <w:p>
      <w:pPr>
        <w:pStyle w:val="Normal"/>
        <w:ind w:firstLine="708" w:end="0"/>
        <w:jc w:val="both"/>
        <w:rPr/>
      </w:pPr>
      <w:r>
        <w:rPr/>
        <w:t xml:space="preserve">Във ВУИ се настаняват и непълнолетни ,спрямо които съда или прокурора са наложили такава мярка по чл. 61 и чл. 64 НК. </w:t>
      </w:r>
    </w:p>
    <w:p>
      <w:pPr>
        <w:pStyle w:val="Normal"/>
        <w:ind w:firstLine="708" w:end="0"/>
        <w:jc w:val="both"/>
        <w:rPr/>
      </w:pPr>
      <w:r>
        <w:rPr/>
        <w:t xml:space="preserve">Съгл. чл. 61 ал. 3 НК Когато прокурора реши да не се образува предварително производство или да го прекрати, той изпраща преписката на комисията за налагане на възпитателни мерки. </w:t>
      </w:r>
    </w:p>
    <w:p>
      <w:pPr>
        <w:pStyle w:val="Normal"/>
        <w:ind w:firstLine="708" w:end="0"/>
        <w:jc w:val="both"/>
        <w:rPr/>
      </w:pPr>
      <w:r>
        <w:rPr/>
        <w:t>Разпределянето на малолетните и непълнолетните в СПИ  и ВУИ се извършва от Министерството на образованието и науката от комисията в която има психолози и педагози..</w:t>
      </w:r>
    </w:p>
    <w:p>
      <w:pPr>
        <w:pStyle w:val="Normal"/>
        <w:ind w:firstLine="708" w:end="0"/>
        <w:jc w:val="both"/>
        <w:rPr/>
      </w:pPr>
      <w:r>
        <w:rPr/>
        <w:t xml:space="preserve">Първо се разделят по полове, след това се преценя психичното състояние.Настанените в тези училища остават до навършване на 16г. .Ако детето пожелае писмено може да остане до 18 г. </w:t>
      </w:r>
    </w:p>
    <w:p>
      <w:pPr>
        <w:pStyle w:val="Normal"/>
        <w:ind w:firstLine="708" w:end="0"/>
        <w:jc w:val="both"/>
        <w:rPr/>
      </w:pPr>
      <w:r>
        <w:rPr/>
        <w:t>Ив двата интерната максималния престой не може да бъде повече от 3 години. По писмено желание на непълнолетния педагогическия съвет с участието на прокурор и представител на местната комисия ,може с решение да удължи престоя  в интерната и след като навърши 18 г. до завършване на съответната образователна степен или професионална квалификация.</w:t>
      </w:r>
    </w:p>
    <w:p>
      <w:pPr>
        <w:pStyle w:val="Normal"/>
        <w:ind w:firstLine="708" w:end="0"/>
        <w:jc w:val="both"/>
        <w:rPr/>
      </w:pPr>
      <w:r>
        <w:rPr/>
        <w:t>Педагогическия съвет с участието на прокурор и представител на местната комисия предложила възпитателните мерки  по чл. 13 ал. 1 т. 11 или 13  в края на учебната година прави оценка на поведението  на ученика и на резултатите от възпитанието и обучението му.</w:t>
      </w:r>
    </w:p>
    <w:p>
      <w:pPr>
        <w:pStyle w:val="Normal"/>
        <w:ind w:firstLine="708" w:end="0"/>
        <w:jc w:val="both"/>
        <w:rPr/>
      </w:pPr>
      <w:r>
        <w:rPr/>
        <w:t>Престоя в двата интерната  може да бъде прекратен по изключение и преди края на учебната година по предложение на местната комисия или по здравословни причини с протокол на Лекарска констултативна комисия  като оценката на поведението на ученика е положителна , въз основа на доклад на педагогическия съвет, местната комисия прави предложение до РС по местонахождение на възпитателното заведение за прекратяване на възпитателната мярка.</w:t>
      </w:r>
    </w:p>
    <w:p>
      <w:pPr>
        <w:pStyle w:val="Normal"/>
        <w:ind w:firstLine="708" w:end="0"/>
        <w:jc w:val="both"/>
        <w:rPr/>
      </w:pPr>
      <w:r>
        <w:rPr/>
        <w:t xml:space="preserve">РС се произнася еднолично в закрито заседание в 3 дн.. срок с мотивирано решение с което прекратява изпълнението на възпитателната мярка по чл. 13 ал. 1 т.11 или 13 или оставя без уважение направеното предложение. </w:t>
      </w:r>
    </w:p>
    <w:p>
      <w:pPr>
        <w:pStyle w:val="Normal"/>
        <w:ind w:firstLine="708" w:end="0"/>
        <w:jc w:val="both"/>
        <w:rPr/>
      </w:pPr>
      <w:r>
        <w:rPr/>
        <w:t xml:space="preserve">Решението е окончателно и не подлежи на обжалване. </w:t>
      </w:r>
    </w:p>
    <w:p>
      <w:pPr>
        <w:pStyle w:val="Normal"/>
        <w:ind w:firstLine="708" w:end="0"/>
        <w:jc w:val="both"/>
        <w:rPr/>
      </w:pPr>
      <w:r>
        <w:rPr/>
      </w:r>
    </w:p>
    <w:p>
      <w:pPr>
        <w:pStyle w:val="Normal"/>
        <w:ind w:firstLine="708" w:end="0"/>
        <w:jc w:val="both"/>
        <w:rPr/>
      </w:pPr>
      <w:r>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t>22в. Други корекционни заведения. поправителни домове за непълнолетни .</w:t>
      </w:r>
    </w:p>
    <w:p>
      <w:pPr>
        <w:pStyle w:val="Normal"/>
        <w:ind w:firstLine="708" w:end="0"/>
        <w:jc w:val="both"/>
        <w:rPr>
          <w:b/>
        </w:rPr>
      </w:pPr>
      <w:r>
        <w:rPr>
          <w:b/>
        </w:rPr>
      </w:r>
    </w:p>
    <w:p>
      <w:pPr>
        <w:pStyle w:val="Normal"/>
        <w:ind w:firstLine="708" w:end="0"/>
        <w:jc w:val="both"/>
        <w:rPr/>
      </w:pPr>
      <w:r>
        <w:rPr>
          <w:b/>
        </w:rPr>
        <w:t xml:space="preserve">І. Домовете </w:t>
      </w:r>
      <w:r>
        <w:rPr/>
        <w:t xml:space="preserve"> за временно настаняване на малолетни и непълнолетни се създават от МВР със заповед на министъра , което определя техния район на действие.</w:t>
      </w:r>
    </w:p>
    <w:p>
      <w:pPr>
        <w:pStyle w:val="Normal"/>
        <w:ind w:firstLine="708" w:end="0"/>
        <w:jc w:val="both"/>
        <w:rPr/>
      </w:pPr>
      <w:r>
        <w:rPr/>
        <w:t>Създават се в места при по голяма концентрация на мигриращи правонарушители. В домовете се настаняват малолетни и непълнолетни които не може да се установи постоянният и настоящият адрес, нямат удостоверение за самоличност. Това са деца които са избягали от интернати, заловени в скитничество , злоупотреба с алкохол, просия и др. Докато се установи кои са те , се настаняват в ДВНМН ,включително и се пресича възможността да извършат противообщестевени прояви или престъпления.</w:t>
      </w:r>
    </w:p>
    <w:p>
      <w:pPr>
        <w:pStyle w:val="Normal"/>
        <w:ind w:firstLine="708" w:end="0"/>
        <w:jc w:val="both"/>
        <w:rPr/>
      </w:pPr>
      <w:r>
        <w:rPr/>
        <w:t>В тези домове се извършват медицински, педагогически и психологически изследвания. Освидетелстват се и се изясняват причините за безнадзорността, издирват се семействата.</w:t>
      </w:r>
    </w:p>
    <w:p>
      <w:pPr>
        <w:pStyle w:val="Normal"/>
        <w:ind w:firstLine="708" w:end="0"/>
        <w:jc w:val="both"/>
        <w:rPr/>
      </w:pPr>
      <w:r>
        <w:rPr/>
        <w:t>Престоя в домовете не може да бъде повече от 15 дн. Всяко задържане над 24 часа трябва да стане с разрешение на прокурора. В изключителни случай престоят с разрешение на прокурора може да бъде удължен до 2 месеца.</w:t>
      </w:r>
    </w:p>
    <w:p>
      <w:pPr>
        <w:pStyle w:val="Normal"/>
        <w:ind w:firstLine="708" w:end="0"/>
        <w:jc w:val="both"/>
        <w:rPr/>
      </w:pPr>
      <w:r>
        <w:rPr/>
        <w:t>Създават се работилници за професионална подготовка, спортни бази и културни дейности. Настанените се разпределят по спални помещения с оглед, пола, възрастта и основанието за настаняване.</w:t>
      </w:r>
    </w:p>
    <w:p>
      <w:pPr>
        <w:pStyle w:val="Normal"/>
        <w:ind w:firstLine="708" w:end="0"/>
        <w:jc w:val="both"/>
        <w:rPr/>
      </w:pPr>
      <w:r>
        <w:rPr/>
      </w:r>
    </w:p>
    <w:p>
      <w:pPr>
        <w:pStyle w:val="Normal"/>
        <w:ind w:firstLine="708" w:end="0"/>
        <w:jc w:val="both"/>
        <w:rPr/>
      </w:pPr>
      <w:r>
        <w:rPr>
          <w:b/>
        </w:rPr>
        <w:t>ІІ. Приюти за безнадзорни деца</w:t>
      </w:r>
      <w:r>
        <w:rPr/>
        <w:t xml:space="preserve"> – За първи път се заговори за това през 96г. Това е  специализирана институция . Тук се настаняват временно деца до навършване на 18 г. Настаняването в приютите има за цел да осигури на безнадзорните деца социално медицинско и битово обслужване , както и психологическа помощ.</w:t>
      </w:r>
    </w:p>
    <w:p>
      <w:pPr>
        <w:pStyle w:val="Normal"/>
        <w:ind w:firstLine="708" w:end="0"/>
        <w:jc w:val="both"/>
        <w:rPr/>
      </w:pPr>
      <w:r>
        <w:rPr/>
        <w:t>Редът за създаване на приютите , организацията на работата им и контролът се уреждат с правилник  издаден от министъра на труда и социалната политика. Те имат следните задачи : - осигуряват защита на безнадзорните деца от малтретиране и насилие; установяват контакт с родителите , близки и съдействат за връщането им ; - настаняват ги в здравни социални или учебни заведения и т.н.</w:t>
      </w:r>
    </w:p>
    <w:p>
      <w:pPr>
        <w:pStyle w:val="Normal"/>
        <w:ind w:firstLine="708" w:end="0"/>
        <w:jc w:val="both"/>
        <w:rPr/>
      </w:pPr>
      <w:r>
        <w:rPr/>
        <w:t>Приютите за безнадзорни деца се откриват от Общини, ФЛ , ЮЛ .Откриването и закриването на приют от Общините се осъществява при условията и по реда установен в Наредбата за реда и условията за извършване на соц.услуги, ако предлагат не по малко от 20 места.</w:t>
      </w:r>
    </w:p>
    <w:p>
      <w:pPr>
        <w:pStyle w:val="Normal"/>
        <w:ind w:firstLine="708" w:end="0"/>
        <w:jc w:val="both"/>
        <w:rPr/>
      </w:pPr>
      <w:r>
        <w:rPr/>
        <w:t>Приютите работят в сътрудничество с местните комисии, инспектори от ДПС ,соц.работник от общинска служба .</w:t>
      </w:r>
    </w:p>
    <w:p>
      <w:pPr>
        <w:pStyle w:val="Normal"/>
        <w:ind w:firstLine="708" w:end="0"/>
        <w:jc w:val="both"/>
        <w:rPr/>
      </w:pPr>
      <w:r>
        <w:rPr/>
        <w:t>Приемането на безнадзорното дете се осъществява по негово желание или по мотивирано писмено предложение  на съда или прокурора, органите на МВР , местните комисии за борба с противообществените прояви на малолетни и непълнолетни. На всяко  новоприето дете се провежда мед. преглед, съставя се протокол подписан от соц.работник или дежурния персонал. За всяко дете се води лична документация.</w:t>
      </w:r>
    </w:p>
    <w:p>
      <w:pPr>
        <w:pStyle w:val="Normal"/>
        <w:ind w:firstLine="708" w:end="0"/>
        <w:jc w:val="both"/>
        <w:rPr/>
      </w:pPr>
      <w:r>
        <w:rPr/>
        <w:t>Пребиваването в приютите не може да продължи повече от 3 месеца. При изключителни обстоятелства може да се удължи но не повече от 6 месеца.</w:t>
      </w:r>
    </w:p>
    <w:p>
      <w:pPr>
        <w:pStyle w:val="Normal"/>
        <w:ind w:firstLine="708" w:end="0"/>
        <w:jc w:val="both"/>
        <w:rPr/>
      </w:pPr>
      <w:r>
        <w:rPr/>
        <w:t>Всяко дете е длъжно да спазва установения в него вътрешен ред .Педагози осъществяват соц.- възпитателна дейност по индивидуални програми на Министерството на труда и соц. политика и  М-вото на образованието и науката.</w:t>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r>
    </w:p>
    <w:p>
      <w:pPr>
        <w:pStyle w:val="Normal"/>
        <w:ind w:firstLine="708" w:end="0"/>
        <w:jc w:val="both"/>
        <w:rPr>
          <w:b/>
        </w:rPr>
      </w:pPr>
      <w:r>
        <w:rPr>
          <w:b/>
        </w:rPr>
        <w:t>23в.Длъжностни лица осъществяващи възпитателна работа с  малолетни и непълнолетни правонарушители.Правомощия. Задачи.</w:t>
      </w:r>
    </w:p>
    <w:p>
      <w:pPr>
        <w:pStyle w:val="Normal"/>
        <w:ind w:firstLine="708" w:end="0"/>
        <w:jc w:val="both"/>
        <w:rPr>
          <w:b/>
        </w:rPr>
      </w:pPr>
      <w:r>
        <w:rPr>
          <w:b/>
        </w:rPr>
      </w:r>
    </w:p>
    <w:p>
      <w:pPr>
        <w:pStyle w:val="Normal"/>
        <w:ind w:firstLine="708" w:end="0"/>
        <w:jc w:val="both"/>
        <w:rPr/>
      </w:pPr>
      <w:r>
        <w:rPr>
          <w:b/>
        </w:rPr>
        <w:t>І.</w:t>
      </w:r>
      <w:r>
        <w:rPr/>
        <w:t>Задачата на обществения възпитател е да оказва помощ на родителите или на лицата които ги заместват в поправянето и превъзпитанието на малолетните и непълнолетните. Обществения възпитател се определя от местната комисия, при необходимост да се предотврати безнадзорност или извършване на противообществени прояви на непълнолетен, освободен от наказ. отговорност и не е настанен във възпитателно у-ще , както и осъден условно или на наказание без лишаване от свобода или изтърпял наказание лишаване от свобода или освободени предсрочно. Обществен възпитател се определя и при малолетни и непълнолетни чиито престой във ВУИ и СПИ е прекратен ,както и за които е приложена мярка по чл.13 ал.1 т.5 ЗБППМН.  Не е изключено да се определи обществен възпитатели на др. малолетни и непълнолетни за които съществува сериозна опасност за тяхното развитие и възпитание.</w:t>
      </w:r>
    </w:p>
    <w:p>
      <w:pPr>
        <w:pStyle w:val="Normal"/>
        <w:ind w:firstLine="708" w:end="0"/>
        <w:jc w:val="both"/>
        <w:rPr/>
      </w:pPr>
      <w:r>
        <w:rPr/>
        <w:t>За обществени възпитатели се определят лица с необходимата общообразователна подготовка и опит , с тяхно съгласие . Работата им се ръководи и контролира от съответните местни комисии за борба с/у противообществените прояви на малолетни и непълнолетни през които се отчитат редовно.</w:t>
      </w:r>
    </w:p>
    <w:p>
      <w:pPr>
        <w:pStyle w:val="Normal"/>
        <w:ind w:firstLine="708" w:end="0"/>
        <w:jc w:val="both"/>
        <w:rPr/>
      </w:pPr>
      <w:r>
        <w:rPr/>
      </w:r>
    </w:p>
    <w:p>
      <w:pPr>
        <w:pStyle w:val="Normal"/>
        <w:ind w:firstLine="708" w:end="0"/>
        <w:jc w:val="both"/>
        <w:rPr/>
      </w:pPr>
      <w:r>
        <w:rPr/>
        <w:t xml:space="preserve">ІІ.Задълженията на обществения възпитател е да : </w:t>
      </w:r>
    </w:p>
    <w:p>
      <w:pPr>
        <w:pStyle w:val="Normal"/>
        <w:ind w:firstLine="708" w:end="0"/>
        <w:jc w:val="both"/>
        <w:rPr/>
      </w:pPr>
      <w:r>
        <w:rPr/>
        <w:t>1.Следи за поведението и да полага грижи за правилното им насочване на малолетните и непълнолетните.</w:t>
      </w:r>
    </w:p>
    <w:p>
      <w:pPr>
        <w:pStyle w:val="Normal"/>
        <w:ind w:firstLine="708" w:end="0"/>
        <w:jc w:val="both"/>
        <w:rPr/>
      </w:pPr>
      <w:r>
        <w:rPr/>
        <w:t>2.Съдейства за правилното организиране на обучението, труда и почивката на малолетните и непълнолетните</w:t>
      </w:r>
    </w:p>
    <w:p>
      <w:pPr>
        <w:pStyle w:val="Normal"/>
        <w:ind w:firstLine="708" w:end="0"/>
        <w:jc w:val="both"/>
        <w:rPr/>
      </w:pPr>
      <w:r>
        <w:rPr/>
        <w:t>3.сигнализира компетентните органи при опасност за физическо или психическото развитие на малолетни и непълнолетни.</w:t>
      </w:r>
    </w:p>
    <w:p>
      <w:pPr>
        <w:pStyle w:val="Normal"/>
        <w:ind w:firstLine="708" w:end="0"/>
        <w:jc w:val="both"/>
        <w:rPr/>
      </w:pPr>
      <w:r>
        <w:rPr/>
        <w:t>4.поставя за решаване соц.проблеми пред съответната дирекция. Социално подпомагане и представя информация за решаване на соц.проблеми на малолетни и непълнолетни.</w:t>
      </w:r>
    </w:p>
    <w:p>
      <w:pPr>
        <w:pStyle w:val="Normal"/>
        <w:ind w:firstLine="708" w:end="0"/>
        <w:jc w:val="both"/>
        <w:rPr/>
      </w:pPr>
      <w:r>
        <w:rPr/>
      </w:r>
    </w:p>
    <w:p>
      <w:pPr>
        <w:pStyle w:val="Normal"/>
        <w:ind w:firstLine="708" w:end="0"/>
        <w:jc w:val="both"/>
        <w:rPr/>
      </w:pPr>
      <w:r>
        <w:rPr/>
        <w:t>ІІІ Правомощия на обществения възпитател:</w:t>
      </w:r>
    </w:p>
    <w:p>
      <w:pPr>
        <w:pStyle w:val="Normal"/>
        <w:ind w:firstLine="708" w:end="0"/>
        <w:jc w:val="both"/>
        <w:rPr/>
      </w:pPr>
      <w:r>
        <w:rPr/>
        <w:t>1.Да посещава жилището,училището или местоработата на малолетния или непълнолетния</w:t>
      </w:r>
    </w:p>
    <w:p>
      <w:pPr>
        <w:pStyle w:val="Normal"/>
        <w:ind w:firstLine="708" w:end="0"/>
        <w:jc w:val="both"/>
        <w:rPr/>
      </w:pPr>
      <w:r>
        <w:rPr/>
        <w:t>2.Да изисква необходимите сведения свързани с възпитанието на малолетния или непълнолетния от родители, учебни заведения.</w:t>
      </w:r>
    </w:p>
    <w:p>
      <w:pPr>
        <w:pStyle w:val="Normal"/>
        <w:ind w:firstLine="708" w:end="0"/>
        <w:jc w:val="both"/>
        <w:rPr/>
      </w:pPr>
      <w:r>
        <w:rPr/>
        <w:t>3.Да поставя въпроси пред местната комисия за поведението на малолетния или непълнолетния за прилагане на съответните мерки ,както и да обръща внимание на родителите им за неизпълнение на задълженията им.</w:t>
      </w:r>
    </w:p>
    <w:p>
      <w:pPr>
        <w:pStyle w:val="Normal"/>
        <w:ind w:firstLine="708" w:end="0"/>
        <w:jc w:val="both"/>
        <w:rPr/>
      </w:pPr>
      <w:r>
        <w:rPr/>
        <w:t xml:space="preserve">Местната комисия може да прекрати възпитателния надзор , като освободи обществения възпитател от задълженията му или замени с друг </w:t>
      </w:r>
    </w:p>
    <w:p>
      <w:pPr>
        <w:pStyle w:val="Normal"/>
        <w:ind w:firstLine="708" w:end="0"/>
        <w:jc w:val="both"/>
        <w:rPr/>
      </w:pPr>
      <w:r>
        <w:rPr/>
        <w:t>Председателят на Централната комисия за БППМН определя реда за материално стимулиране на обществените възпитатели.</w:t>
      </w:r>
    </w:p>
    <w:sectPr>
      <w:type w:val="nextPage"/>
      <w:pgSz w:w="11906" w:h="16838"/>
      <w:pgMar w:left="1417" w:right="1417" w:gutter="0" w:header="0" w:top="719" w:footer="0" w:bottom="71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20"/>
        </w:tabs>
        <w:ind w:start="720" w:hanging="360"/>
      </w:pPr>
      <w:rPr/>
    </w:lvl>
  </w:abstractNum>
  <w:abstractNum w:abstractNumId="2">
    <w:lvl w:ilvl="0">
      <w:start w:val="1"/>
      <w:numFmt w:val="decimal"/>
      <w:lvlText w:val="%1."/>
      <w:lvlJc w:val="start"/>
      <w:pPr>
        <w:tabs>
          <w:tab w:val="num" w:pos="720"/>
        </w:tabs>
        <w:ind w:start="720" w:hanging="36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style>
  <w:style w:type="character" w:styleId="WW8Num2z0">
    <w:name w:val="WW8Num2z0"/>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503</TotalTime>
  <Application>LibreOffice/25.2.4.3$Linux_X86_64 LibreOffice_project/4758c3e74d89866c6bf878d16c73c2d1d7a2926e</Application>
  <AppVersion>15.0000</AppVersion>
  <Pages>26</Pages>
  <Words>10520</Words>
  <Characters>58241</Characters>
  <CharactersWithSpaces>69089</CharactersWithSpaces>
  <Paragraphs>284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2007-01-07T17:19:00Z</dcterms:created>
  <dc:creator>Vladimir Kanchev</dc:creator>
  <dc:description/>
  <dc:language>en-US</dc:language>
  <cp:lastModifiedBy>Vladimir Kanchev</cp:lastModifiedBy>
  <dcterms:modified xsi:type="dcterms:W3CDTF">2007-01-09T13:50:00Z</dcterms:modified>
  <cp:revision>25</cp:revision>
  <dc:subject/>
  <dc:title>ПРЕСТЪПНОСТ НА НЕПЪЛНОЛЕТНИ </dc:title>
</cp:coreProperties>
</file>